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153D" w14:textId="211364AB" w:rsidR="00016199" w:rsidRDefault="00404688" w:rsidP="00016199">
      <w:pPr>
        <w:rPr>
          <w:rFonts w:ascii="Calibri" w:hAnsi="Calibri" w:cs="Calibri"/>
          <w:i/>
          <w:color w:val="FF0000"/>
        </w:rPr>
      </w:pPr>
      <w:r w:rsidRPr="00411588">
        <w:rPr>
          <w:rFonts w:ascii="Calibri" w:hAnsi="Calibri" w:cs="Calibri"/>
          <w:b/>
          <w:color w:val="1F497D"/>
        </w:rPr>
        <w:t>Target Audience</w:t>
      </w:r>
      <w:r>
        <w:rPr>
          <w:rFonts w:ascii="Calibri" w:hAnsi="Calibri" w:cs="Calibri"/>
          <w:color w:val="1F497D"/>
        </w:rPr>
        <w:t xml:space="preserve">: Faculty </w:t>
      </w:r>
      <w:r w:rsidR="00B91672">
        <w:rPr>
          <w:rFonts w:ascii="Calibri" w:hAnsi="Calibri" w:cs="Calibri"/>
          <w:color w:val="1F497D"/>
        </w:rPr>
        <w:t>l</w:t>
      </w:r>
      <w:r>
        <w:rPr>
          <w:rFonts w:ascii="Calibri" w:hAnsi="Calibri" w:cs="Calibri"/>
          <w:color w:val="1F497D"/>
        </w:rPr>
        <w:t>ead</w:t>
      </w:r>
      <w:r w:rsidR="00B91FA1">
        <w:rPr>
          <w:rFonts w:ascii="Calibri" w:hAnsi="Calibri" w:cs="Calibri"/>
          <w:color w:val="1F497D"/>
        </w:rPr>
        <w:t>s</w:t>
      </w:r>
      <w:r>
        <w:rPr>
          <w:rFonts w:ascii="Calibri" w:hAnsi="Calibri" w:cs="Calibri"/>
          <w:color w:val="1F497D"/>
        </w:rPr>
        <w:t xml:space="preserve">, </w:t>
      </w:r>
      <w:r w:rsidR="00B91672">
        <w:rPr>
          <w:rFonts w:ascii="Calibri" w:hAnsi="Calibri" w:cs="Calibri"/>
          <w:color w:val="1F497D"/>
        </w:rPr>
        <w:t>c</w:t>
      </w:r>
      <w:r>
        <w:rPr>
          <w:rFonts w:ascii="Calibri" w:hAnsi="Calibri" w:cs="Calibri"/>
          <w:color w:val="1F497D"/>
        </w:rPr>
        <w:t xml:space="preserve">linical </w:t>
      </w:r>
      <w:r w:rsidR="00B91672">
        <w:rPr>
          <w:rFonts w:ascii="Calibri" w:hAnsi="Calibri" w:cs="Calibri"/>
          <w:color w:val="1F497D"/>
        </w:rPr>
        <w:t>i</w:t>
      </w:r>
      <w:r>
        <w:rPr>
          <w:rFonts w:ascii="Calibri" w:hAnsi="Calibri" w:cs="Calibri"/>
          <w:color w:val="1F497D"/>
        </w:rPr>
        <w:t xml:space="preserve">nstructors and </w:t>
      </w:r>
      <w:r w:rsidR="00B91672">
        <w:rPr>
          <w:rFonts w:ascii="Calibri" w:hAnsi="Calibri" w:cs="Calibri"/>
          <w:color w:val="1F497D"/>
        </w:rPr>
        <w:t>h</w:t>
      </w:r>
      <w:r>
        <w:rPr>
          <w:rFonts w:ascii="Calibri" w:hAnsi="Calibri" w:cs="Calibri"/>
          <w:color w:val="1F497D"/>
        </w:rPr>
        <w:t>ospital</w:t>
      </w:r>
      <w:r w:rsidR="00B91FA1">
        <w:rPr>
          <w:rFonts w:ascii="Calibri" w:hAnsi="Calibri" w:cs="Calibri"/>
          <w:color w:val="1F497D"/>
        </w:rPr>
        <w:t xml:space="preserve"> </w:t>
      </w:r>
      <w:r w:rsidR="00B91672">
        <w:rPr>
          <w:rFonts w:ascii="Calibri" w:hAnsi="Calibri" w:cs="Calibri"/>
          <w:color w:val="1F497D"/>
        </w:rPr>
        <w:t>s</w:t>
      </w:r>
      <w:r>
        <w:rPr>
          <w:rFonts w:ascii="Calibri" w:hAnsi="Calibri" w:cs="Calibri"/>
          <w:color w:val="1F497D"/>
        </w:rPr>
        <w:t xml:space="preserve">taff hosting </w:t>
      </w:r>
      <w:r w:rsidR="00B91672">
        <w:rPr>
          <w:rFonts w:ascii="Calibri" w:hAnsi="Calibri" w:cs="Calibri"/>
          <w:color w:val="1F497D"/>
        </w:rPr>
        <w:t>i</w:t>
      </w:r>
      <w:r w:rsidR="007501EB">
        <w:rPr>
          <w:rFonts w:ascii="Calibri" w:hAnsi="Calibri" w:cs="Calibri"/>
          <w:color w:val="1F497D"/>
        </w:rPr>
        <w:t xml:space="preserve">nstructor-led </w:t>
      </w:r>
      <w:r>
        <w:rPr>
          <w:rFonts w:ascii="Calibri" w:hAnsi="Calibri" w:cs="Calibri"/>
          <w:color w:val="1F497D"/>
        </w:rPr>
        <w:t xml:space="preserve">students.  </w:t>
      </w:r>
      <w:r w:rsidRPr="00D3488F">
        <w:rPr>
          <w:rFonts w:ascii="Calibri" w:hAnsi="Calibri" w:cs="Calibri"/>
          <w:color w:val="1F497D"/>
        </w:rPr>
        <w:t xml:space="preserve"> </w:t>
      </w:r>
      <w:r w:rsidR="00016199">
        <w:rPr>
          <w:rFonts w:ascii="Calibri" w:hAnsi="Calibri" w:cs="Calibri"/>
          <w:i/>
          <w:color w:val="1F497D"/>
        </w:rPr>
        <w:t xml:space="preserve">For preceptorships, please refer to </w:t>
      </w:r>
      <w:r w:rsidR="00016199" w:rsidRPr="008943EB">
        <w:rPr>
          <w:rFonts w:ascii="Calibri" w:hAnsi="Calibri" w:cs="Calibri"/>
          <w:i/>
          <w:color w:val="1F497D"/>
        </w:rPr>
        <w:t xml:space="preserve">the </w:t>
      </w:r>
      <w:hyperlink r:id="rId8" w:history="1">
        <w:r w:rsidR="00A027C1" w:rsidRPr="00063F98">
          <w:rPr>
            <w:rStyle w:val="Hyperlink"/>
            <w:rFonts w:ascii="Calibri" w:hAnsi="Calibri" w:cs="Calibri"/>
            <w:i/>
          </w:rPr>
          <w:t>Instructor Orientation and Preparedness Checklist for Preceptorships</w:t>
        </w:r>
      </w:hyperlink>
      <w:r w:rsidR="00A027C1" w:rsidRPr="00063F98">
        <w:rPr>
          <w:rFonts w:ascii="Calibri" w:hAnsi="Calibri" w:cs="Calibri"/>
          <w:i/>
          <w:color w:val="1F497D"/>
        </w:rPr>
        <w:t>.</w:t>
      </w:r>
    </w:p>
    <w:p w14:paraId="4BEFE373" w14:textId="2D33E2C8" w:rsidR="00D3488F" w:rsidRDefault="00404688" w:rsidP="00B91FA1">
      <w:pPr>
        <w:rPr>
          <w:rFonts w:ascii="Calibri" w:hAnsi="Calibri" w:cs="Calibri"/>
          <w:color w:val="1F497D"/>
        </w:rPr>
      </w:pPr>
      <w:r w:rsidRPr="007E6686">
        <w:rPr>
          <w:rFonts w:ascii="Calibri" w:hAnsi="Calibri" w:cs="Calibri"/>
          <w:noProof/>
          <w:color w:val="1F497D"/>
          <w:lang w:val="en-CA" w:eastAsia="en-CA"/>
        </w:rPr>
        <mc:AlternateContent>
          <mc:Choice Requires="wps">
            <w:drawing>
              <wp:anchor distT="45720" distB="45720" distL="114300" distR="114300" simplePos="0" relativeHeight="251659264" behindDoc="0" locked="0" layoutInCell="1" allowOverlap="1" wp14:anchorId="7E698B7E" wp14:editId="70387BAB">
                <wp:simplePos x="0" y="0"/>
                <wp:positionH relativeFrom="margin">
                  <wp:align>center</wp:align>
                </wp:positionH>
                <wp:positionV relativeFrom="paragraph">
                  <wp:posOffset>685800</wp:posOffset>
                </wp:positionV>
                <wp:extent cx="6965950" cy="1198880"/>
                <wp:effectExtent l="0" t="0" r="635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1199072"/>
                        </a:xfrm>
                        <a:prstGeom prst="rect">
                          <a:avLst/>
                        </a:prstGeom>
                        <a:solidFill>
                          <a:srgbClr val="E4F5F8"/>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28165BD7" w14:textId="1535896B" w:rsidR="00316A1A" w:rsidRPr="00201967" w:rsidRDefault="00B91FA1" w:rsidP="00A36C16">
                            <w:pPr>
                              <w:shd w:val="clear" w:color="auto" w:fill="E4F5F8"/>
                              <w:jc w:val="both"/>
                              <w:rPr>
                                <w:color w:val="FF0000"/>
                              </w:rPr>
                            </w:pPr>
                            <w:r w:rsidRPr="00DE634D">
                              <w:rPr>
                                <w:rFonts w:ascii="Calibri" w:hAnsi="Calibri" w:cs="Calibri"/>
                                <w:b/>
                                <w:i/>
                                <w:color w:val="1F497D"/>
                              </w:rPr>
                              <w:t xml:space="preserve">Instructors supervising students must have completed a comprehensive orientation and complete the checklist below. </w:t>
                            </w:r>
                            <w:r w:rsidR="00316A1A" w:rsidRPr="007E6686">
                              <w:rPr>
                                <w:rFonts w:ascii="Calibri" w:hAnsi="Calibri" w:cs="Calibri"/>
                                <w:b/>
                                <w:i/>
                                <w:color w:val="1F497D"/>
                              </w:rPr>
                              <w:t>It is the responsibility of the acade</w:t>
                            </w:r>
                            <w:r w:rsidR="00316A1A">
                              <w:rPr>
                                <w:rFonts w:ascii="Calibri" w:hAnsi="Calibri" w:cs="Calibri"/>
                                <w:b/>
                                <w:i/>
                                <w:color w:val="1F497D"/>
                              </w:rPr>
                              <w:t xml:space="preserve">mic program to fully orientate </w:t>
                            </w:r>
                            <w:r w:rsidR="00A027C1">
                              <w:rPr>
                                <w:rFonts w:ascii="Calibri" w:hAnsi="Calibri" w:cs="Calibri"/>
                                <w:b/>
                                <w:i/>
                                <w:color w:val="1F497D"/>
                              </w:rPr>
                              <w:t>f</w:t>
                            </w:r>
                            <w:r w:rsidR="00316A1A">
                              <w:rPr>
                                <w:rFonts w:ascii="Calibri" w:hAnsi="Calibri" w:cs="Calibri"/>
                                <w:b/>
                                <w:i/>
                                <w:color w:val="1F497D"/>
                              </w:rPr>
                              <w:t>aculty/</w:t>
                            </w:r>
                            <w:r w:rsidR="00A027C1">
                              <w:rPr>
                                <w:rFonts w:ascii="Calibri" w:hAnsi="Calibri" w:cs="Calibri"/>
                                <w:b/>
                                <w:i/>
                                <w:color w:val="1F497D"/>
                              </w:rPr>
                              <w:t>i</w:t>
                            </w:r>
                            <w:r w:rsidR="00316A1A" w:rsidRPr="007E6686">
                              <w:rPr>
                                <w:rFonts w:ascii="Calibri" w:hAnsi="Calibri" w:cs="Calibri"/>
                                <w:b/>
                                <w:i/>
                                <w:color w:val="1F497D"/>
                              </w:rPr>
                              <w:t xml:space="preserve">nstructors and ensure they are competent to support students in our programs.   Faculty must notify the </w:t>
                            </w:r>
                            <w:hyperlink r:id="rId9" w:history="1">
                              <w:r w:rsidR="00316A1A" w:rsidRPr="00EB7916">
                                <w:rPr>
                                  <w:rStyle w:val="Hyperlink"/>
                                  <w:rFonts w:ascii="Calibri" w:hAnsi="Calibri" w:cs="Calibri"/>
                                  <w:b/>
                                  <w:i/>
                                </w:rPr>
                                <w:t xml:space="preserve">Student Practice </w:t>
                              </w:r>
                              <w:r w:rsidR="00316A1A">
                                <w:rPr>
                                  <w:rStyle w:val="Hyperlink"/>
                                  <w:rFonts w:ascii="Calibri" w:hAnsi="Calibri" w:cs="Calibri"/>
                                  <w:b/>
                                  <w:i/>
                                </w:rPr>
                                <w:t>Team</w:t>
                              </w:r>
                            </w:hyperlink>
                            <w:r w:rsidR="00316A1A">
                              <w:rPr>
                                <w:rFonts w:ascii="Calibri" w:hAnsi="Calibri" w:cs="Calibri"/>
                                <w:b/>
                                <w:i/>
                                <w:color w:val="1F497D"/>
                              </w:rPr>
                              <w:t xml:space="preserve"> a</w:t>
                            </w:r>
                            <w:r w:rsidR="00316A1A" w:rsidRPr="007E6686">
                              <w:rPr>
                                <w:rFonts w:ascii="Calibri" w:hAnsi="Calibri" w:cs="Calibri"/>
                                <w:b/>
                                <w:i/>
                                <w:color w:val="1F497D"/>
                              </w:rPr>
                              <w:t xml:space="preserve"> </w:t>
                            </w:r>
                            <w:r w:rsidR="00316A1A">
                              <w:rPr>
                                <w:rFonts w:ascii="Calibri" w:hAnsi="Calibri" w:cs="Calibri"/>
                                <w:b/>
                                <w:i/>
                                <w:color w:val="1F497D"/>
                              </w:rPr>
                              <w:t xml:space="preserve">minimum </w:t>
                            </w:r>
                            <w:r w:rsidR="00316A1A" w:rsidRPr="00D7727A">
                              <w:rPr>
                                <w:rFonts w:ascii="Calibri" w:hAnsi="Calibri" w:cs="Calibri"/>
                                <w:b/>
                                <w:i/>
                                <w:color w:val="1F497D"/>
                              </w:rPr>
                              <w:t>6 weeks</w:t>
                            </w:r>
                            <w:r w:rsidR="00316A1A" w:rsidRPr="007E6686">
                              <w:rPr>
                                <w:rFonts w:ascii="Calibri" w:hAnsi="Calibri" w:cs="Calibri"/>
                                <w:b/>
                                <w:i/>
                                <w:color w:val="1F497D"/>
                              </w:rPr>
                              <w:t xml:space="preserve"> prior to start of placement if </w:t>
                            </w:r>
                            <w:r w:rsidR="00316A1A">
                              <w:rPr>
                                <w:rFonts w:ascii="Calibri" w:hAnsi="Calibri" w:cs="Calibri"/>
                                <w:b/>
                                <w:i/>
                                <w:color w:val="1F497D"/>
                              </w:rPr>
                              <w:t xml:space="preserve">an </w:t>
                            </w:r>
                            <w:r w:rsidR="00316A1A" w:rsidRPr="007E6686">
                              <w:rPr>
                                <w:rFonts w:ascii="Calibri" w:hAnsi="Calibri" w:cs="Calibri"/>
                                <w:b/>
                                <w:i/>
                                <w:color w:val="1F497D"/>
                              </w:rPr>
                              <w:t>Instructor has not taught in the clinical specialty area (unit) for a year or more.  We strongly recommend that academic programs hire current staff from C&amp;W to support student groups in our practice areas due to the extensive orientation and onboarding process necessary for the high acuity and specialty care that occurs on our site.</w:t>
                            </w:r>
                            <w:r w:rsidR="00316A1A">
                              <w:rPr>
                                <w:rFonts w:ascii="Calibri" w:hAnsi="Calibri" w:cs="Calibri"/>
                                <w:b/>
                                <w:i/>
                                <w:color w:val="1F497D"/>
                              </w:rPr>
                              <w:t xml:space="preserve">  </w:t>
                            </w:r>
                            <w:r w:rsidR="00316A1A" w:rsidRPr="00053611">
                              <w:rPr>
                                <w:rFonts w:ascii="Calibri" w:hAnsi="Calibri" w:cs="Calibri"/>
                                <w:b/>
                                <w:i/>
                                <w:color w:val="1F497D"/>
                              </w:rPr>
                              <w:t>Instructor names must be entered into the HSPnet placement request upon submission.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698B7E" id="_x0000_t202" coordsize="21600,21600" o:spt="202" path="m,l,21600r21600,l21600,xe">
                <v:stroke joinstyle="miter"/>
                <v:path gradientshapeok="t" o:connecttype="rect"/>
              </v:shapetype>
              <v:shape id="Text Box 2" o:spid="_x0000_s1026" type="#_x0000_t202" style="position:absolute;margin-left:0;margin-top:54pt;width:548.5pt;height:94.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" fillcolor="#e4f5f8" stroked="f" strokeweight="1pt">
                <v:textbox>
                  <w:txbxContent>
                    <w:p w14:paraId="28165BD7" w14:textId="1535896B" w:rsidR="00316A1A" w:rsidRPr="00201967" w:rsidRDefault="00B91FA1" w:rsidP="00A36C16">
                      <w:pPr>
                        <w:shd w:val="clear" w:color="auto" w:fill="E4F5F8"/>
                        <w:jc w:val="both"/>
                        <w:rPr>
                          <w:color w:val="FF0000"/>
                        </w:rPr>
                      </w:pPr>
                      <w:r w:rsidRPr="00DE634D">
                        <w:rPr>
                          <w:rFonts w:ascii="Calibri" w:hAnsi="Calibri" w:cs="Calibri"/>
                          <w:b/>
                          <w:i/>
                          <w:color w:val="1F497D"/>
                        </w:rPr>
                        <w:t xml:space="preserve">Instructors supervising students must have completed a comprehensive orientation and complete the checklist below. </w:t>
                      </w:r>
                      <w:r w:rsidR="00316A1A" w:rsidRPr="007E6686">
                        <w:rPr>
                          <w:rFonts w:ascii="Calibri" w:hAnsi="Calibri" w:cs="Calibri"/>
                          <w:b/>
                          <w:i/>
                          <w:color w:val="1F497D"/>
                        </w:rPr>
                        <w:t>It is the responsibility of the acade</w:t>
                      </w:r>
                      <w:r w:rsidR="00316A1A">
                        <w:rPr>
                          <w:rFonts w:ascii="Calibri" w:hAnsi="Calibri" w:cs="Calibri"/>
                          <w:b/>
                          <w:i/>
                          <w:color w:val="1F497D"/>
                        </w:rPr>
                        <w:t xml:space="preserve">mic program to fully orientate </w:t>
                      </w:r>
                      <w:r w:rsidR="00A027C1">
                        <w:rPr>
                          <w:rFonts w:ascii="Calibri" w:hAnsi="Calibri" w:cs="Calibri"/>
                          <w:b/>
                          <w:i/>
                          <w:color w:val="1F497D"/>
                        </w:rPr>
                        <w:t>f</w:t>
                      </w:r>
                      <w:r w:rsidR="00316A1A">
                        <w:rPr>
                          <w:rFonts w:ascii="Calibri" w:hAnsi="Calibri" w:cs="Calibri"/>
                          <w:b/>
                          <w:i/>
                          <w:color w:val="1F497D"/>
                        </w:rPr>
                        <w:t>aculty/</w:t>
                      </w:r>
                      <w:r w:rsidR="00A027C1">
                        <w:rPr>
                          <w:rFonts w:ascii="Calibri" w:hAnsi="Calibri" w:cs="Calibri"/>
                          <w:b/>
                          <w:i/>
                          <w:color w:val="1F497D"/>
                        </w:rPr>
                        <w:t>i</w:t>
                      </w:r>
                      <w:r w:rsidR="00316A1A" w:rsidRPr="007E6686">
                        <w:rPr>
                          <w:rFonts w:ascii="Calibri" w:hAnsi="Calibri" w:cs="Calibri"/>
                          <w:b/>
                          <w:i/>
                          <w:color w:val="1F497D"/>
                        </w:rPr>
                        <w:t xml:space="preserve">nstructors and ensure they are competent to support students in our programs.   Faculty must notify the </w:t>
                      </w:r>
                      <w:hyperlink r:id="rId10" w:history="1">
                        <w:r w:rsidR="00316A1A" w:rsidRPr="00EB7916">
                          <w:rPr>
                            <w:rStyle w:val="Hyperlink"/>
                            <w:rFonts w:ascii="Calibri" w:hAnsi="Calibri" w:cs="Calibri"/>
                            <w:b/>
                            <w:i/>
                          </w:rPr>
                          <w:t xml:space="preserve">Student Practice </w:t>
                        </w:r>
                        <w:r w:rsidR="00316A1A">
                          <w:rPr>
                            <w:rStyle w:val="Hyperlink"/>
                            <w:rFonts w:ascii="Calibri" w:hAnsi="Calibri" w:cs="Calibri"/>
                            <w:b/>
                            <w:i/>
                          </w:rPr>
                          <w:t>Team</w:t>
                        </w:r>
                      </w:hyperlink>
                      <w:r w:rsidR="00316A1A">
                        <w:rPr>
                          <w:rFonts w:ascii="Calibri" w:hAnsi="Calibri" w:cs="Calibri"/>
                          <w:b/>
                          <w:i/>
                          <w:color w:val="1F497D"/>
                        </w:rPr>
                        <w:t xml:space="preserve"> a</w:t>
                      </w:r>
                      <w:r w:rsidR="00316A1A" w:rsidRPr="007E6686">
                        <w:rPr>
                          <w:rFonts w:ascii="Calibri" w:hAnsi="Calibri" w:cs="Calibri"/>
                          <w:b/>
                          <w:i/>
                          <w:color w:val="1F497D"/>
                        </w:rPr>
                        <w:t xml:space="preserve"> </w:t>
                      </w:r>
                      <w:r w:rsidR="00316A1A">
                        <w:rPr>
                          <w:rFonts w:ascii="Calibri" w:hAnsi="Calibri" w:cs="Calibri"/>
                          <w:b/>
                          <w:i/>
                          <w:color w:val="1F497D"/>
                        </w:rPr>
                        <w:t xml:space="preserve">minimum </w:t>
                      </w:r>
                      <w:r w:rsidR="00316A1A" w:rsidRPr="00D7727A">
                        <w:rPr>
                          <w:rFonts w:ascii="Calibri" w:hAnsi="Calibri" w:cs="Calibri"/>
                          <w:b/>
                          <w:i/>
                          <w:color w:val="1F497D"/>
                        </w:rPr>
                        <w:t>6 weeks</w:t>
                      </w:r>
                      <w:r w:rsidR="00316A1A" w:rsidRPr="007E6686">
                        <w:rPr>
                          <w:rFonts w:ascii="Calibri" w:hAnsi="Calibri" w:cs="Calibri"/>
                          <w:b/>
                          <w:i/>
                          <w:color w:val="1F497D"/>
                        </w:rPr>
                        <w:t xml:space="preserve"> prior to start of placement if </w:t>
                      </w:r>
                      <w:r w:rsidR="00316A1A">
                        <w:rPr>
                          <w:rFonts w:ascii="Calibri" w:hAnsi="Calibri" w:cs="Calibri"/>
                          <w:b/>
                          <w:i/>
                          <w:color w:val="1F497D"/>
                        </w:rPr>
                        <w:t xml:space="preserve">an </w:t>
                      </w:r>
                      <w:r w:rsidR="00316A1A" w:rsidRPr="007E6686">
                        <w:rPr>
                          <w:rFonts w:ascii="Calibri" w:hAnsi="Calibri" w:cs="Calibri"/>
                          <w:b/>
                          <w:i/>
                          <w:color w:val="1F497D"/>
                        </w:rPr>
                        <w:t>Instructor has not taught in the clinical specialty area (unit) for a year or more.  We strongly recommend that academic programs hire current staff from C&amp;W to support student groups in our practice areas due to the extensive orientation and onboarding process necessary for the high acuity and specialty care that occurs on our site.</w:t>
                      </w:r>
                      <w:r w:rsidR="00316A1A">
                        <w:rPr>
                          <w:rFonts w:ascii="Calibri" w:hAnsi="Calibri" w:cs="Calibri"/>
                          <w:b/>
                          <w:i/>
                          <w:color w:val="1F497D"/>
                        </w:rPr>
                        <w:t xml:space="preserve">  </w:t>
                      </w:r>
                      <w:r w:rsidR="00316A1A" w:rsidRPr="00053611">
                        <w:rPr>
                          <w:rFonts w:ascii="Calibri" w:hAnsi="Calibri" w:cs="Calibri"/>
                          <w:b/>
                          <w:i/>
                          <w:color w:val="1F497D"/>
                        </w:rPr>
                        <w:t>Instructor names must be entered into the HSPnet placement request upon submission.</w:t>
                      </w:r>
                    </w:p>
                  </w:txbxContent>
                </v:textbox>
                <w10:wrap type="square" anchorx="margin"/>
              </v:shape>
            </w:pict>
          </mc:Fallback>
        </mc:AlternateContent>
      </w:r>
      <w:r w:rsidR="007564BF" w:rsidRPr="00411588">
        <w:rPr>
          <w:rFonts w:ascii="Calibri" w:hAnsi="Calibri" w:cs="Calibri"/>
          <w:b/>
          <w:color w:val="1F497D"/>
        </w:rPr>
        <w:t>Purpose</w:t>
      </w:r>
      <w:r w:rsidR="007564BF">
        <w:rPr>
          <w:rFonts w:ascii="Calibri" w:hAnsi="Calibri" w:cs="Calibri"/>
          <w:color w:val="1F497D"/>
        </w:rPr>
        <w:t>:</w:t>
      </w:r>
      <w:r w:rsidR="007564BF" w:rsidRPr="00097424">
        <w:rPr>
          <w:rFonts w:ascii="Calibri" w:hAnsi="Calibri" w:cs="Calibri"/>
          <w:color w:val="1F497D"/>
        </w:rPr>
        <w:t xml:space="preserve"> </w:t>
      </w:r>
      <w:r w:rsidR="0097761E">
        <w:rPr>
          <w:rFonts w:ascii="Calibri" w:hAnsi="Calibri" w:cs="Calibri"/>
          <w:color w:val="1F497D"/>
        </w:rPr>
        <w:t>To ensur</w:t>
      </w:r>
      <w:r w:rsidR="00D86AEF">
        <w:rPr>
          <w:rFonts w:ascii="Calibri" w:hAnsi="Calibri" w:cs="Calibri"/>
          <w:color w:val="1F497D"/>
        </w:rPr>
        <w:t xml:space="preserve">e all </w:t>
      </w:r>
      <w:bookmarkStart w:id="0" w:name="_Hlk173834344"/>
      <w:r w:rsidR="00B91672">
        <w:rPr>
          <w:rFonts w:ascii="Calibri" w:hAnsi="Calibri" w:cs="Calibri"/>
          <w:color w:val="1F497D"/>
        </w:rPr>
        <w:t>f</w:t>
      </w:r>
      <w:r w:rsidR="00D86AEF">
        <w:rPr>
          <w:rFonts w:ascii="Calibri" w:hAnsi="Calibri" w:cs="Calibri"/>
          <w:color w:val="1F497D"/>
        </w:rPr>
        <w:t xml:space="preserve">aculty, </w:t>
      </w:r>
      <w:r w:rsidR="00B91672">
        <w:rPr>
          <w:rFonts w:ascii="Calibri" w:hAnsi="Calibri" w:cs="Calibri"/>
          <w:color w:val="1F497D"/>
        </w:rPr>
        <w:t>i</w:t>
      </w:r>
      <w:r w:rsidR="00D86AEF">
        <w:rPr>
          <w:rFonts w:ascii="Calibri" w:hAnsi="Calibri" w:cs="Calibri"/>
          <w:color w:val="1F497D"/>
        </w:rPr>
        <w:t xml:space="preserve">nstructors </w:t>
      </w:r>
      <w:bookmarkEnd w:id="0"/>
      <w:r w:rsidR="00D86AEF">
        <w:rPr>
          <w:rFonts w:ascii="Calibri" w:hAnsi="Calibri" w:cs="Calibri"/>
          <w:color w:val="1F497D"/>
        </w:rPr>
        <w:t>and s</w:t>
      </w:r>
      <w:r w:rsidR="0097761E">
        <w:rPr>
          <w:rFonts w:ascii="Calibri" w:hAnsi="Calibri" w:cs="Calibri"/>
          <w:color w:val="1F497D"/>
        </w:rPr>
        <w:t xml:space="preserve">tudents </w:t>
      </w:r>
      <w:r w:rsidR="00B621D2">
        <w:rPr>
          <w:rFonts w:ascii="Calibri" w:hAnsi="Calibri" w:cs="Calibri"/>
          <w:color w:val="1F497D"/>
        </w:rPr>
        <w:t xml:space="preserve">feel supported and </w:t>
      </w:r>
      <w:r w:rsidR="0097761E">
        <w:rPr>
          <w:rFonts w:ascii="Calibri" w:hAnsi="Calibri" w:cs="Calibri"/>
          <w:color w:val="1F497D"/>
        </w:rPr>
        <w:t xml:space="preserve">are successful during their placement at C&amp;W.  </w:t>
      </w:r>
      <w:r w:rsidR="007564BF" w:rsidRPr="000C4E32">
        <w:rPr>
          <w:rFonts w:ascii="Calibri" w:hAnsi="Calibri" w:cs="Calibri"/>
          <w:color w:val="1F497D"/>
        </w:rPr>
        <w:t xml:space="preserve"> </w:t>
      </w:r>
      <w:bookmarkStart w:id="1" w:name="_Hlk173834377"/>
      <w:r w:rsidR="007501EB">
        <w:rPr>
          <w:rFonts w:ascii="Calibri" w:hAnsi="Calibri" w:cs="Calibri"/>
          <w:color w:val="1F497D"/>
        </w:rPr>
        <w:t xml:space="preserve">It </w:t>
      </w:r>
      <w:r w:rsidR="007501EB" w:rsidRPr="000C4E32">
        <w:rPr>
          <w:rFonts w:ascii="Calibri" w:hAnsi="Calibri" w:cs="Calibri"/>
          <w:color w:val="1F497D"/>
        </w:rPr>
        <w:t>is</w:t>
      </w:r>
      <w:r w:rsidR="007564BF" w:rsidRPr="000C4E32">
        <w:rPr>
          <w:rFonts w:ascii="Calibri" w:hAnsi="Calibri" w:cs="Calibri"/>
          <w:color w:val="1F497D"/>
        </w:rPr>
        <w:t xml:space="preserve"> essential that </w:t>
      </w:r>
      <w:r w:rsidR="00A027C1">
        <w:rPr>
          <w:rFonts w:ascii="Calibri" w:hAnsi="Calibri" w:cs="Calibri"/>
          <w:color w:val="1F497D"/>
        </w:rPr>
        <w:t>f</w:t>
      </w:r>
      <w:r w:rsidR="0097761E">
        <w:rPr>
          <w:rFonts w:ascii="Calibri" w:hAnsi="Calibri" w:cs="Calibri"/>
          <w:color w:val="1F497D"/>
        </w:rPr>
        <w:t>aculty/</w:t>
      </w:r>
      <w:r w:rsidR="00A027C1">
        <w:rPr>
          <w:rFonts w:ascii="Calibri" w:hAnsi="Calibri" w:cs="Calibri"/>
          <w:color w:val="1F497D"/>
        </w:rPr>
        <w:t>i</w:t>
      </w:r>
      <w:r w:rsidR="0097761E">
        <w:rPr>
          <w:rFonts w:ascii="Calibri" w:hAnsi="Calibri" w:cs="Calibri"/>
          <w:color w:val="1F497D"/>
        </w:rPr>
        <w:t xml:space="preserve">nstructors </w:t>
      </w:r>
      <w:r w:rsidR="00DE634D" w:rsidRPr="000C4E32">
        <w:rPr>
          <w:rFonts w:ascii="Calibri" w:hAnsi="Calibri" w:cs="Calibri"/>
          <w:color w:val="1F497D"/>
        </w:rPr>
        <w:t xml:space="preserve">are clinically competent </w:t>
      </w:r>
      <w:r w:rsidR="00DE634D">
        <w:rPr>
          <w:rFonts w:ascii="Calibri" w:hAnsi="Calibri" w:cs="Calibri"/>
          <w:color w:val="1F497D"/>
        </w:rPr>
        <w:t xml:space="preserve">and </w:t>
      </w:r>
      <w:r w:rsidR="007564BF" w:rsidRPr="000C4E32">
        <w:rPr>
          <w:rFonts w:ascii="Calibri" w:hAnsi="Calibri" w:cs="Calibri"/>
          <w:color w:val="1F497D"/>
        </w:rPr>
        <w:t>understand the complexities of the specialty area and can provide evidence that they have maintained unit specific clinica</w:t>
      </w:r>
      <w:r w:rsidR="0097761E">
        <w:rPr>
          <w:rFonts w:ascii="Calibri" w:hAnsi="Calibri" w:cs="Calibri"/>
          <w:color w:val="1F497D"/>
        </w:rPr>
        <w:t>l competence if requested.</w:t>
      </w:r>
      <w:bookmarkEnd w:id="1"/>
      <w:r w:rsidR="0097761E">
        <w:rPr>
          <w:rFonts w:ascii="Calibri" w:hAnsi="Calibri" w:cs="Calibri"/>
          <w:color w:val="1F497D"/>
        </w:rPr>
        <w:t xml:space="preserve"> </w:t>
      </w:r>
    </w:p>
    <w:p w14:paraId="7BBCF36D" w14:textId="77777777" w:rsidR="00DE634D" w:rsidRDefault="00DE634D" w:rsidP="00DE634D">
      <w:pPr>
        <w:spacing w:after="0"/>
        <w:rPr>
          <w:rFonts w:ascii="Calibri" w:hAnsi="Calibri" w:cs="Calibri"/>
          <w:i/>
          <w:color w:val="FF0000"/>
          <w:kern w:val="24"/>
          <w:lang w:val="en-CA" w:eastAsia="en-CA"/>
        </w:rPr>
      </w:pPr>
    </w:p>
    <w:p w14:paraId="4CF59169" w14:textId="77777777" w:rsidR="00B55211" w:rsidRPr="00EB7916" w:rsidRDefault="00EB7916" w:rsidP="00DE634D">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rPr>
      </w:pPr>
      <w:r>
        <w:rPr>
          <w:rFonts w:ascii="Calibri" w:hAnsi="Calibri" w:cs="Calibri"/>
          <w:b/>
          <w:color w:val="1F497D"/>
          <w:sz w:val="32"/>
          <w:shd w:val="clear" w:color="auto" w:fill="E4F5F8"/>
        </w:rPr>
        <w:t>PRIOR TO ON-SITE ORIENTATION</w:t>
      </w:r>
    </w:p>
    <w:p w14:paraId="03D852CC" w14:textId="77777777" w:rsidR="00255EB5" w:rsidRPr="005F62E1" w:rsidRDefault="0097761E" w:rsidP="00193FC3">
      <w:pPr>
        <w:pStyle w:val="ListParagraph"/>
        <w:numPr>
          <w:ilvl w:val="0"/>
          <w:numId w:val="14"/>
        </w:numPr>
        <w:spacing w:after="120" w:line="240" w:lineRule="auto"/>
        <w:ind w:left="284"/>
        <w:rPr>
          <w:rFonts w:cs="Calibri"/>
          <w:b/>
          <w:color w:val="1F497D"/>
          <w:sz w:val="24"/>
          <w:u w:val="single"/>
        </w:rPr>
      </w:pPr>
      <w:r w:rsidRPr="005F62E1">
        <w:rPr>
          <w:rFonts w:cs="Calibri"/>
          <w:b/>
          <w:color w:val="1F497D"/>
          <w:sz w:val="24"/>
          <w:u w:val="single"/>
        </w:rPr>
        <w:t xml:space="preserve">E-Learning </w:t>
      </w:r>
      <w:r w:rsidR="00255EB5" w:rsidRPr="008943EB">
        <w:rPr>
          <w:rFonts w:cs="Calibri"/>
          <w:b/>
          <w:color w:val="1F497D"/>
          <w:sz w:val="24"/>
          <w:u w:val="single"/>
        </w:rPr>
        <w:t>Orientation</w:t>
      </w:r>
    </w:p>
    <w:p w14:paraId="1CED13EF" w14:textId="7B8CC44B" w:rsidR="007564BF" w:rsidRPr="009D243C" w:rsidRDefault="007564BF" w:rsidP="0093177D">
      <w:pPr>
        <w:pStyle w:val="ListParagraph"/>
        <w:numPr>
          <w:ilvl w:val="0"/>
          <w:numId w:val="12"/>
        </w:numPr>
        <w:spacing w:after="0" w:line="240" w:lineRule="auto"/>
        <w:ind w:left="567" w:hanging="283"/>
        <w:contextualSpacing w:val="0"/>
        <w:rPr>
          <w:rFonts w:eastAsia="Times New Roman" w:cs="Calibri"/>
          <w:b/>
          <w:color w:val="1F497D"/>
          <w:u w:val="single"/>
          <w:lang w:val="en-US"/>
        </w:rPr>
      </w:pPr>
      <w:r w:rsidRPr="009D243C">
        <w:rPr>
          <w:rFonts w:cs="Calibri"/>
          <w:color w:val="1F497D"/>
        </w:rPr>
        <w:t xml:space="preserve">Complete </w:t>
      </w:r>
      <w:r w:rsidR="00DE634D">
        <w:rPr>
          <w:rFonts w:cs="Calibri"/>
          <w:color w:val="1F497D"/>
        </w:rPr>
        <w:t xml:space="preserve">a </w:t>
      </w:r>
      <w:r w:rsidRPr="009D243C">
        <w:rPr>
          <w:rFonts w:cs="Calibri"/>
          <w:color w:val="1F497D"/>
        </w:rPr>
        <w:t xml:space="preserve">minimum of </w:t>
      </w:r>
      <w:r w:rsidR="00193FC3">
        <w:rPr>
          <w:rFonts w:cs="Calibri"/>
          <w:color w:val="1F497D"/>
        </w:rPr>
        <w:t>1</w:t>
      </w:r>
      <w:r w:rsidRPr="009D243C">
        <w:rPr>
          <w:rFonts w:cs="Calibri"/>
          <w:color w:val="1F497D"/>
        </w:rPr>
        <w:t xml:space="preserve"> week prior to placement</w:t>
      </w:r>
      <w:r w:rsidRPr="009D243C">
        <w:rPr>
          <w:rFonts w:eastAsia="Times New Roman" w:cs="Calibri"/>
          <w:b/>
          <w:color w:val="1F497D"/>
          <w:u w:val="single"/>
          <w:lang w:val="en-US"/>
        </w:rPr>
        <w:t xml:space="preserve"> </w:t>
      </w:r>
    </w:p>
    <w:p w14:paraId="4E2277AA" w14:textId="77777777" w:rsidR="007564BF" w:rsidRPr="009D243C" w:rsidRDefault="00501E74" w:rsidP="0024015C">
      <w:pPr>
        <w:pStyle w:val="ListParagraph"/>
        <w:numPr>
          <w:ilvl w:val="0"/>
          <w:numId w:val="24"/>
        </w:numPr>
        <w:spacing w:after="0" w:line="240" w:lineRule="auto"/>
        <w:ind w:left="900" w:hanging="270"/>
        <w:contextualSpacing w:val="0"/>
        <w:rPr>
          <w:rFonts w:cs="Calibri"/>
          <w:color w:val="1F497D"/>
          <w:lang w:val="en-US"/>
        </w:rPr>
      </w:pPr>
      <w:hyperlink r:id="rId11" w:history="1">
        <w:r w:rsidR="007564BF" w:rsidRPr="001F2E49">
          <w:rPr>
            <w:rStyle w:val="Hyperlink"/>
            <w:rFonts w:cs="Calibri"/>
            <w:lang w:val="en-US"/>
          </w:rPr>
          <w:t>SPECO (Violence Prevention, Infection Control, WHMIS, Waste Management, Fire Safety)</w:t>
        </w:r>
      </w:hyperlink>
    </w:p>
    <w:bookmarkStart w:id="2" w:name="_Hlk192666951"/>
    <w:p w14:paraId="66FBCDCD" w14:textId="7A858006" w:rsidR="00A60410" w:rsidRPr="00A60410" w:rsidRDefault="00A712DB" w:rsidP="0024015C">
      <w:pPr>
        <w:pStyle w:val="ListParagraph"/>
        <w:numPr>
          <w:ilvl w:val="0"/>
          <w:numId w:val="24"/>
        </w:numPr>
        <w:spacing w:after="0" w:line="240" w:lineRule="auto"/>
        <w:ind w:left="900" w:hanging="270"/>
        <w:contextualSpacing w:val="0"/>
        <w:rPr>
          <w:rStyle w:val="Hyperlink"/>
          <w:rFonts w:cs="Calibri"/>
          <w:color w:val="1F497D"/>
          <w:u w:val="none"/>
          <w:lang w:val="en-US"/>
        </w:rPr>
      </w:pPr>
      <w:r>
        <w:fldChar w:fldCharType="begin"/>
      </w:r>
      <w:r>
        <w:instrText>HYPERLINK "https://learninghub.phsa.ca/Courses/3544/privacy-and-security-101"</w:instrText>
      </w:r>
      <w:r>
        <w:fldChar w:fldCharType="separate"/>
      </w:r>
      <w:r w:rsidR="007564BF" w:rsidRPr="00360220">
        <w:rPr>
          <w:rStyle w:val="Hyperlink"/>
          <w:rFonts w:cs="Calibri"/>
          <w:lang w:val="en-US"/>
        </w:rPr>
        <w:t xml:space="preserve">PHSA </w:t>
      </w:r>
      <w:r w:rsidR="00360220" w:rsidRPr="00360220">
        <w:rPr>
          <w:rStyle w:val="Hyperlink"/>
          <w:rFonts w:cs="Calibri"/>
          <w:lang w:val="en-US"/>
        </w:rPr>
        <w:t xml:space="preserve">Privacy and Security </w:t>
      </w:r>
      <w:r w:rsidR="00063F98">
        <w:rPr>
          <w:rStyle w:val="Hyperlink"/>
          <w:rFonts w:cs="Calibri"/>
          <w:lang w:val="en-US"/>
        </w:rPr>
        <w:t xml:space="preserve">101 </w:t>
      </w:r>
      <w:r w:rsidR="00360220" w:rsidRPr="00360220">
        <w:rPr>
          <w:rStyle w:val="Hyperlink"/>
          <w:rFonts w:cs="Calibri"/>
          <w:lang w:val="en-US"/>
        </w:rPr>
        <w:t xml:space="preserve">Course and </w:t>
      </w:r>
      <w:r w:rsidR="007564BF" w:rsidRPr="00360220">
        <w:rPr>
          <w:rStyle w:val="Hyperlink"/>
          <w:rFonts w:cs="Calibri"/>
          <w:lang w:val="en-US"/>
        </w:rPr>
        <w:t xml:space="preserve">Confidentiality </w:t>
      </w:r>
      <w:r w:rsidR="00360220" w:rsidRPr="00360220">
        <w:rPr>
          <w:rStyle w:val="Hyperlink"/>
          <w:rFonts w:cs="Calibri"/>
          <w:lang w:val="en-US"/>
        </w:rPr>
        <w:t>Acknowledgement</w:t>
      </w:r>
      <w:bookmarkStart w:id="3" w:name="_Hlk173840301"/>
      <w:r>
        <w:rPr>
          <w:rStyle w:val="Hyperlink"/>
          <w:rFonts w:cs="Calibri"/>
          <w:lang w:val="en-US"/>
        </w:rPr>
        <w:fldChar w:fldCharType="end"/>
      </w:r>
    </w:p>
    <w:bookmarkStart w:id="4" w:name="_Hlk192666987"/>
    <w:bookmarkEnd w:id="2"/>
    <w:p w14:paraId="0235C546" w14:textId="71B2B340" w:rsidR="00A60410" w:rsidRPr="00A60410" w:rsidRDefault="00A712DB" w:rsidP="0024015C">
      <w:pPr>
        <w:pStyle w:val="ListParagraph"/>
        <w:numPr>
          <w:ilvl w:val="0"/>
          <w:numId w:val="24"/>
        </w:numPr>
        <w:spacing w:after="0" w:line="240" w:lineRule="auto"/>
        <w:ind w:left="900" w:hanging="270"/>
        <w:contextualSpacing w:val="0"/>
        <w:rPr>
          <w:rFonts w:cs="Calibri"/>
          <w:color w:val="1F497D"/>
          <w:lang w:val="en-US"/>
        </w:rPr>
      </w:pPr>
      <w:r>
        <w:fldChar w:fldCharType="begin"/>
      </w:r>
      <w:r>
        <w:instrText>HYPERLINK "https://cerneropstraining.phsa.ca/learning-journey"</w:instrText>
      </w:r>
      <w:r>
        <w:fldChar w:fldCharType="separate"/>
      </w:r>
      <w:r w:rsidR="00A60410" w:rsidRPr="00E95214">
        <w:rPr>
          <w:rStyle w:val="Hyperlink"/>
          <w:rFonts w:cs="Calibri"/>
        </w:rPr>
        <w:t>CST Cerner Training</w:t>
      </w:r>
      <w:r>
        <w:rPr>
          <w:rStyle w:val="Hyperlink"/>
          <w:rFonts w:cs="Calibri"/>
        </w:rPr>
        <w:fldChar w:fldCharType="end"/>
      </w:r>
      <w:r w:rsidR="00A60410" w:rsidRPr="00A60410">
        <w:rPr>
          <w:rFonts w:cs="Calibri"/>
          <w:color w:val="1F497D"/>
        </w:rPr>
        <w:t xml:space="preserve"> </w:t>
      </w:r>
      <w:r w:rsidR="00360220" w:rsidRPr="00360220">
        <w:rPr>
          <w:rFonts w:cs="Calibri"/>
          <w:i/>
          <w:iCs/>
          <w:color w:val="1F497D"/>
        </w:rPr>
        <w:t>(</w:t>
      </w:r>
      <w:r w:rsidR="00313BB8">
        <w:rPr>
          <w:rFonts w:cs="Calibri"/>
          <w:i/>
          <w:iCs/>
          <w:color w:val="1F497D"/>
        </w:rPr>
        <w:t xml:space="preserve">link </w:t>
      </w:r>
      <w:r w:rsidR="00360220" w:rsidRPr="00360220">
        <w:rPr>
          <w:rFonts w:cs="Calibri"/>
          <w:i/>
          <w:iCs/>
          <w:color w:val="1F497D"/>
        </w:rPr>
        <w:t>emailed</w:t>
      </w:r>
      <w:r w:rsidR="00313BB8">
        <w:rPr>
          <w:rFonts w:cs="Calibri"/>
          <w:i/>
          <w:iCs/>
          <w:color w:val="1F497D"/>
        </w:rPr>
        <w:t xml:space="preserve"> by CW CST Cerner Team)</w:t>
      </w:r>
    </w:p>
    <w:bookmarkStart w:id="5" w:name="_Hlk192667037"/>
    <w:p w14:paraId="1F44F6DB" w14:textId="45F655E7" w:rsidR="007564BF" w:rsidRPr="009D243C" w:rsidRDefault="00A712DB" w:rsidP="0024015C">
      <w:pPr>
        <w:pStyle w:val="ListParagraph"/>
        <w:numPr>
          <w:ilvl w:val="0"/>
          <w:numId w:val="24"/>
        </w:numPr>
        <w:spacing w:after="0" w:line="240" w:lineRule="auto"/>
        <w:ind w:left="900" w:hanging="270"/>
        <w:contextualSpacing w:val="0"/>
        <w:rPr>
          <w:rFonts w:cs="Calibri"/>
          <w:color w:val="1F497D"/>
          <w:lang w:val="en-US"/>
        </w:rPr>
      </w:pPr>
      <w:r>
        <w:fldChar w:fldCharType="begin"/>
      </w:r>
      <w:r>
        <w:instrText>HYPERLINK "http://shop.healthcarebc.ca/phsa/links-and-resources/phsa-core-policies"</w:instrText>
      </w:r>
      <w:r>
        <w:fldChar w:fldCharType="separate"/>
      </w:r>
      <w:r w:rsidR="007564BF" w:rsidRPr="001F2E49">
        <w:rPr>
          <w:rStyle w:val="Hyperlink"/>
          <w:rFonts w:cs="Calibri"/>
          <w:lang w:val="en-US"/>
        </w:rPr>
        <w:t xml:space="preserve">PHSA </w:t>
      </w:r>
      <w:r w:rsidR="004D3478">
        <w:rPr>
          <w:rStyle w:val="Hyperlink"/>
          <w:rFonts w:cs="Calibri"/>
          <w:lang w:val="en-US"/>
        </w:rPr>
        <w:t xml:space="preserve">Core </w:t>
      </w:r>
      <w:r w:rsidR="007564BF" w:rsidRPr="001F2E49">
        <w:rPr>
          <w:rStyle w:val="Hyperlink"/>
          <w:rFonts w:cs="Calibri"/>
          <w:lang w:val="en-US"/>
        </w:rPr>
        <w:t>Policies</w:t>
      </w:r>
      <w:r>
        <w:rPr>
          <w:rStyle w:val="Hyperlink"/>
          <w:rFonts w:cs="Calibri"/>
          <w:lang w:val="en-US"/>
        </w:rPr>
        <w:fldChar w:fldCharType="end"/>
      </w:r>
      <w:r w:rsidR="007501EB" w:rsidRPr="007501EB">
        <w:rPr>
          <w:rStyle w:val="Hyperlink"/>
          <w:rFonts w:cs="Calibri"/>
          <w:u w:val="none"/>
          <w:lang w:val="en-US"/>
        </w:rPr>
        <w:t xml:space="preserve">, </w:t>
      </w:r>
      <w:hyperlink r:id="rId12" w:history="1">
        <w:r w:rsidR="004D3478" w:rsidRPr="00B11DF3">
          <w:rPr>
            <w:rStyle w:val="Hyperlink"/>
            <w:rFonts w:cs="Calibri"/>
          </w:rPr>
          <w:t>Dress Code Policy</w:t>
        </w:r>
      </w:hyperlink>
      <w:r w:rsidR="0024015C">
        <w:rPr>
          <w:rFonts w:cs="Calibri"/>
          <w:color w:val="1F497D"/>
        </w:rPr>
        <w:t xml:space="preserve">, </w:t>
      </w:r>
      <w:hyperlink r:id="rId13" w:history="1">
        <w:r w:rsidR="0024015C" w:rsidRPr="00857FB1">
          <w:rPr>
            <w:rStyle w:val="Hyperlink"/>
          </w:rPr>
          <w:t>C&amp;W Faculty Guidelines and Expectations</w:t>
        </w:r>
      </w:hyperlink>
      <w:r w:rsidR="0024015C" w:rsidRPr="00EA610A">
        <w:rPr>
          <w:rFonts w:cs="Calibri"/>
          <w:color w:val="1F497D"/>
        </w:rPr>
        <w:t xml:space="preserve"> </w:t>
      </w:r>
      <w:r w:rsidR="00C7125B">
        <w:rPr>
          <w:rFonts w:cs="Calibri"/>
          <w:color w:val="1F497D"/>
          <w:lang w:val="en-US"/>
        </w:rPr>
        <w:t xml:space="preserve">and </w:t>
      </w:r>
      <w:r w:rsidR="007501EB">
        <w:rPr>
          <w:rFonts w:cs="Calibri"/>
          <w:color w:val="1F497D"/>
        </w:rPr>
        <w:t>Provincial</w:t>
      </w:r>
      <w:r w:rsidR="004D3478">
        <w:rPr>
          <w:rFonts w:cs="Calibri"/>
          <w:color w:val="1F497D"/>
        </w:rPr>
        <w:t xml:space="preserve"> </w:t>
      </w:r>
      <w:hyperlink r:id="rId14" w:history="1">
        <w:r w:rsidR="004D3478" w:rsidRPr="002E26F0">
          <w:rPr>
            <w:rStyle w:val="Hyperlink"/>
          </w:rPr>
          <w:t>Practice Education Guidelines</w:t>
        </w:r>
      </w:hyperlink>
    </w:p>
    <w:bookmarkStart w:id="6" w:name="_Hlk192667355"/>
    <w:bookmarkEnd w:id="3"/>
    <w:bookmarkEnd w:id="4"/>
    <w:bookmarkEnd w:id="5"/>
    <w:p w14:paraId="3E7A3209" w14:textId="75717401" w:rsidR="00682028" w:rsidRPr="00053611" w:rsidRDefault="00A712DB" w:rsidP="0024015C">
      <w:pPr>
        <w:pStyle w:val="ListParagraph"/>
        <w:numPr>
          <w:ilvl w:val="0"/>
          <w:numId w:val="24"/>
        </w:numPr>
        <w:spacing w:after="0" w:line="240" w:lineRule="auto"/>
        <w:ind w:left="900" w:hanging="270"/>
        <w:contextualSpacing w:val="0"/>
        <w:rPr>
          <w:rFonts w:cs="Calibri"/>
          <w:color w:val="1F497D"/>
        </w:rPr>
      </w:pPr>
      <w:r>
        <w:fldChar w:fldCharType="begin"/>
      </w:r>
      <w:r>
        <w:instrText>HYPERLINK "https://learninghub.phsa.ca/Courses/6374/children-and-youth-at-risk-of-clinical-deterioration-pews"</w:instrText>
      </w:r>
      <w:r>
        <w:fldChar w:fldCharType="separate"/>
      </w:r>
      <w:r w:rsidR="00682028" w:rsidRPr="008827A2">
        <w:rPr>
          <w:rStyle w:val="Hyperlink"/>
          <w:rFonts w:cs="Calibri"/>
        </w:rPr>
        <w:t>Children and Youth at Risk of Clinical Deterioration (PEWS)</w:t>
      </w:r>
      <w:r>
        <w:rPr>
          <w:rStyle w:val="Hyperlink"/>
          <w:rFonts w:cs="Calibri"/>
        </w:rPr>
        <w:fldChar w:fldCharType="end"/>
      </w:r>
      <w:r w:rsidR="00682028" w:rsidRPr="00895667">
        <w:rPr>
          <w:rFonts w:cs="Calibri"/>
          <w:color w:val="1F497D"/>
        </w:rPr>
        <w:t xml:space="preserve"> </w:t>
      </w:r>
    </w:p>
    <w:p w14:paraId="67F4BE8D" w14:textId="1C7C39A2" w:rsidR="004F6729" w:rsidRDefault="00501E74" w:rsidP="0024015C">
      <w:pPr>
        <w:pStyle w:val="ListParagraph"/>
        <w:numPr>
          <w:ilvl w:val="0"/>
          <w:numId w:val="24"/>
        </w:numPr>
        <w:spacing w:after="0" w:line="240" w:lineRule="auto"/>
        <w:ind w:left="900" w:hanging="270"/>
        <w:contextualSpacing w:val="0"/>
        <w:rPr>
          <w:rFonts w:cs="Calibri"/>
          <w:color w:val="1F497D"/>
        </w:rPr>
      </w:pPr>
      <w:hyperlink r:id="rId15" w:history="1">
        <w:r w:rsidR="00A22AED" w:rsidRPr="00F06D3B">
          <w:rPr>
            <w:rStyle w:val="Hyperlink"/>
            <w:rFonts w:cs="Calibri"/>
          </w:rPr>
          <w:t>Pediatric Foundations</w:t>
        </w:r>
      </w:hyperlink>
      <w:r w:rsidR="00A22AED">
        <w:rPr>
          <w:rFonts w:cs="Calibri"/>
          <w:color w:val="1F497D"/>
        </w:rPr>
        <w:t xml:space="preserve"> </w:t>
      </w:r>
    </w:p>
    <w:p w14:paraId="7A2477FB" w14:textId="64BBCBA6" w:rsidR="004F6729" w:rsidRPr="004F6729" w:rsidRDefault="00501E74" w:rsidP="0024015C">
      <w:pPr>
        <w:pStyle w:val="ListParagraph"/>
        <w:numPr>
          <w:ilvl w:val="0"/>
          <w:numId w:val="24"/>
        </w:numPr>
        <w:spacing w:after="0" w:line="240" w:lineRule="auto"/>
        <w:ind w:left="900" w:hanging="270"/>
        <w:contextualSpacing w:val="0"/>
        <w:rPr>
          <w:rStyle w:val="Hyperlink"/>
          <w:rFonts w:cs="Calibri"/>
          <w:color w:val="1F497D"/>
          <w:u w:val="none"/>
        </w:rPr>
      </w:pPr>
      <w:hyperlink r:id="rId16" w:history="1">
        <w:r w:rsidR="004F6729" w:rsidRPr="004F6729">
          <w:rPr>
            <w:rStyle w:val="Hyperlink"/>
            <w:rFonts w:cs="Calibri"/>
          </w:rPr>
          <w:t>Partnering for Pain</w:t>
        </w:r>
      </w:hyperlink>
    </w:p>
    <w:p w14:paraId="494F44D1" w14:textId="13808A4E" w:rsidR="004F6729" w:rsidRPr="004F6729" w:rsidRDefault="00501E74" w:rsidP="0024015C">
      <w:pPr>
        <w:pStyle w:val="ListParagraph"/>
        <w:numPr>
          <w:ilvl w:val="0"/>
          <w:numId w:val="24"/>
        </w:numPr>
        <w:spacing w:after="0" w:line="240" w:lineRule="auto"/>
        <w:ind w:left="900" w:hanging="270"/>
        <w:contextualSpacing w:val="0"/>
        <w:rPr>
          <w:rFonts w:cs="Calibri"/>
          <w:color w:val="1F497D"/>
        </w:rPr>
      </w:pPr>
      <w:hyperlink r:id="rId17" w:history="1">
        <w:r w:rsidR="004F6729" w:rsidRPr="004F6729">
          <w:rPr>
            <w:rStyle w:val="Hyperlink"/>
            <w:rFonts w:cs="Calibri"/>
          </w:rPr>
          <w:t>Comfort Protocol for Clinical Procedures</w:t>
        </w:r>
      </w:hyperlink>
    </w:p>
    <w:bookmarkEnd w:id="6"/>
    <w:p w14:paraId="1C5C3BB8" w14:textId="77777777" w:rsidR="00255EB5" w:rsidRPr="009D243C" w:rsidRDefault="00255EB5" w:rsidP="006123E0">
      <w:pPr>
        <w:spacing w:after="0" w:line="240" w:lineRule="auto"/>
        <w:rPr>
          <w:rFonts w:cs="Calibri"/>
          <w:color w:val="1F497D"/>
        </w:rPr>
      </w:pPr>
    </w:p>
    <w:p w14:paraId="196BC282" w14:textId="77777777" w:rsidR="00255EB5" w:rsidRPr="005F62E1" w:rsidRDefault="00255EB5" w:rsidP="0093177D">
      <w:pPr>
        <w:pStyle w:val="ListParagraph"/>
        <w:numPr>
          <w:ilvl w:val="0"/>
          <w:numId w:val="14"/>
        </w:numPr>
        <w:spacing w:after="120" w:line="240" w:lineRule="auto"/>
        <w:ind w:left="284"/>
        <w:rPr>
          <w:rFonts w:cs="Calibri"/>
          <w:b/>
          <w:color w:val="1F497D"/>
          <w:sz w:val="24"/>
          <w:u w:val="single"/>
        </w:rPr>
      </w:pPr>
      <w:r w:rsidRPr="005F62E1">
        <w:rPr>
          <w:rFonts w:cs="Calibri"/>
          <w:b/>
          <w:color w:val="1F497D"/>
          <w:sz w:val="24"/>
          <w:u w:val="single"/>
        </w:rPr>
        <w:t>Preparedness</w:t>
      </w:r>
      <w:r w:rsidR="00193FC3" w:rsidRPr="005F62E1">
        <w:rPr>
          <w:rFonts w:cs="Calibri"/>
          <w:b/>
          <w:color w:val="1F497D"/>
          <w:sz w:val="24"/>
          <w:u w:val="single"/>
        </w:rPr>
        <w:t xml:space="preserve"> and General Expectations</w:t>
      </w:r>
    </w:p>
    <w:p w14:paraId="02DA4104" w14:textId="11D90413" w:rsidR="00255EB5" w:rsidRPr="009D243C" w:rsidRDefault="00255EB5" w:rsidP="0093177D">
      <w:pPr>
        <w:pStyle w:val="ListParagraph"/>
        <w:numPr>
          <w:ilvl w:val="0"/>
          <w:numId w:val="12"/>
        </w:numPr>
        <w:spacing w:after="0" w:line="240" w:lineRule="auto"/>
        <w:ind w:left="567" w:hanging="283"/>
        <w:contextualSpacing w:val="0"/>
        <w:rPr>
          <w:rFonts w:cs="Calibri"/>
          <w:color w:val="1F497D"/>
        </w:rPr>
      </w:pPr>
      <w:r w:rsidRPr="0002672A">
        <w:rPr>
          <w:rFonts w:cs="Calibri"/>
          <w:color w:val="1F497D"/>
        </w:rPr>
        <w:t>Obtain tem</w:t>
      </w:r>
      <w:r w:rsidRPr="009D243C">
        <w:rPr>
          <w:rFonts w:cs="Calibri"/>
          <w:color w:val="1F497D"/>
        </w:rPr>
        <w:t xml:space="preserve">porary </w:t>
      </w:r>
      <w:r w:rsidR="00B91672">
        <w:rPr>
          <w:rFonts w:cs="Calibri"/>
          <w:color w:val="1F497D"/>
        </w:rPr>
        <w:t>h</w:t>
      </w:r>
      <w:r w:rsidRPr="009D243C">
        <w:rPr>
          <w:rFonts w:cs="Calibri"/>
          <w:color w:val="1F497D"/>
        </w:rPr>
        <w:t xml:space="preserve">ospital ID passes </w:t>
      </w:r>
      <w:r w:rsidR="006123E0" w:rsidRPr="009D243C">
        <w:rPr>
          <w:rFonts w:cs="Calibri"/>
          <w:color w:val="1F497D"/>
        </w:rPr>
        <w:t xml:space="preserve">from your school </w:t>
      </w:r>
      <w:r w:rsidRPr="009D243C">
        <w:rPr>
          <w:rFonts w:cs="Calibri"/>
          <w:color w:val="1F497D"/>
        </w:rPr>
        <w:t>for you and your students</w:t>
      </w:r>
      <w:r w:rsidR="0001744F">
        <w:rPr>
          <w:rFonts w:cs="Calibri"/>
          <w:color w:val="1F497D"/>
        </w:rPr>
        <w:t>.</w:t>
      </w:r>
    </w:p>
    <w:p w14:paraId="09FCF9E4" w14:textId="4D7E0E8A" w:rsidR="00255EB5" w:rsidRPr="009D243C" w:rsidRDefault="00255EB5" w:rsidP="0093177D">
      <w:pPr>
        <w:pStyle w:val="ListParagraph"/>
        <w:numPr>
          <w:ilvl w:val="0"/>
          <w:numId w:val="12"/>
        </w:numPr>
        <w:spacing w:after="0" w:line="240" w:lineRule="auto"/>
        <w:ind w:left="567" w:hanging="283"/>
        <w:contextualSpacing w:val="0"/>
        <w:rPr>
          <w:rFonts w:cs="Calibri"/>
          <w:color w:val="1F497D"/>
        </w:rPr>
      </w:pPr>
      <w:r w:rsidRPr="009D243C">
        <w:rPr>
          <w:rFonts w:cs="Calibri"/>
          <w:color w:val="1F497D"/>
        </w:rPr>
        <w:t>Assess student competence prior to initiation of clinical learning experience</w:t>
      </w:r>
      <w:r w:rsidR="0001744F">
        <w:rPr>
          <w:rFonts w:cs="Calibri"/>
          <w:color w:val="1F497D"/>
        </w:rPr>
        <w:t>.</w:t>
      </w:r>
    </w:p>
    <w:p w14:paraId="55452072" w14:textId="7800A277" w:rsidR="00193FC3" w:rsidRDefault="00255EB5" w:rsidP="0093177D">
      <w:pPr>
        <w:pStyle w:val="ListParagraph"/>
        <w:numPr>
          <w:ilvl w:val="0"/>
          <w:numId w:val="12"/>
        </w:numPr>
        <w:spacing w:after="0" w:line="240" w:lineRule="auto"/>
        <w:ind w:left="567" w:hanging="283"/>
        <w:contextualSpacing w:val="0"/>
        <w:rPr>
          <w:rFonts w:cs="Calibri"/>
          <w:color w:val="1F497D"/>
        </w:rPr>
      </w:pPr>
      <w:r w:rsidRPr="009D243C">
        <w:rPr>
          <w:rFonts w:cs="Calibri"/>
          <w:color w:val="1F497D"/>
        </w:rPr>
        <w:t>Ensure safe student/faculty ratios, considering the complexity of care and level of staffing for clinical unit</w:t>
      </w:r>
      <w:r w:rsidR="0001744F">
        <w:rPr>
          <w:rFonts w:cs="Calibri"/>
          <w:color w:val="1F497D"/>
        </w:rPr>
        <w:t>.</w:t>
      </w:r>
    </w:p>
    <w:p w14:paraId="57FA94B9" w14:textId="2F504A36" w:rsidR="00255EB5" w:rsidRPr="00193FC3" w:rsidRDefault="00017076" w:rsidP="0093177D">
      <w:pPr>
        <w:pStyle w:val="ListParagraph"/>
        <w:numPr>
          <w:ilvl w:val="0"/>
          <w:numId w:val="12"/>
        </w:numPr>
        <w:spacing w:after="0" w:line="240" w:lineRule="auto"/>
        <w:ind w:left="567" w:hanging="283"/>
        <w:contextualSpacing w:val="0"/>
        <w:rPr>
          <w:rFonts w:cs="Calibri"/>
          <w:color w:val="1F497D"/>
        </w:rPr>
      </w:pPr>
      <w:r>
        <w:rPr>
          <w:rFonts w:cs="Calibri"/>
          <w:color w:val="1F497D"/>
        </w:rPr>
        <w:t>Prepare to di</w:t>
      </w:r>
      <w:r w:rsidR="00255EB5" w:rsidRPr="00193FC3">
        <w:rPr>
          <w:rFonts w:cs="Calibri"/>
          <w:color w:val="1F497D"/>
        </w:rPr>
        <w:t>rectly supervise students in performing new procedures to assess competence</w:t>
      </w:r>
      <w:r w:rsidR="00193FC3">
        <w:rPr>
          <w:rFonts w:cs="Calibri"/>
          <w:color w:val="1F497D"/>
        </w:rPr>
        <w:t xml:space="preserve"> </w:t>
      </w:r>
      <w:r w:rsidR="00193FC3" w:rsidRPr="0068024C">
        <w:rPr>
          <w:rFonts w:cs="Calibri"/>
          <w:color w:val="FF0000"/>
        </w:rPr>
        <w:t>i.e. med</w:t>
      </w:r>
      <w:r w:rsidR="00230791" w:rsidRPr="0068024C">
        <w:rPr>
          <w:rFonts w:cs="Calibri"/>
          <w:color w:val="FF0000"/>
        </w:rPr>
        <w:t xml:space="preserve"> admin should be supervised by instructor</w:t>
      </w:r>
      <w:r w:rsidR="00193FC3" w:rsidRPr="0068024C">
        <w:rPr>
          <w:rFonts w:cs="Calibri"/>
          <w:color w:val="FF0000"/>
        </w:rPr>
        <w:t>.  I</w:t>
      </w:r>
      <w:r w:rsidR="00230791" w:rsidRPr="0068024C">
        <w:rPr>
          <w:rFonts w:cs="Calibri"/>
          <w:color w:val="FF0000"/>
        </w:rPr>
        <w:t xml:space="preserve">nstructor </w:t>
      </w:r>
      <w:r w:rsidR="006123E0" w:rsidRPr="0068024C">
        <w:rPr>
          <w:rFonts w:cs="Calibri"/>
          <w:color w:val="FF0000"/>
        </w:rPr>
        <w:t>is</w:t>
      </w:r>
      <w:r w:rsidR="00230791" w:rsidRPr="0068024C">
        <w:rPr>
          <w:rFonts w:cs="Calibri"/>
          <w:color w:val="FF0000"/>
        </w:rPr>
        <w:t xml:space="preserve"> the co-signor and observer</w:t>
      </w:r>
      <w:r w:rsidR="0068024C" w:rsidRPr="0068024C">
        <w:rPr>
          <w:rFonts w:cs="Calibri"/>
          <w:color w:val="FF0000"/>
        </w:rPr>
        <w:t>.</w:t>
      </w:r>
      <w:r w:rsidR="009C1A34">
        <w:rPr>
          <w:rFonts w:cs="Calibri"/>
          <w:color w:val="FF0000"/>
        </w:rPr>
        <w:t xml:space="preserve"> </w:t>
      </w:r>
    </w:p>
    <w:p w14:paraId="432858D8" w14:textId="0FEA5BA3" w:rsidR="00255EB5" w:rsidRPr="009D243C" w:rsidRDefault="00017076" w:rsidP="0093177D">
      <w:pPr>
        <w:pStyle w:val="ListParagraph"/>
        <w:numPr>
          <w:ilvl w:val="0"/>
          <w:numId w:val="12"/>
        </w:numPr>
        <w:spacing w:after="0" w:line="240" w:lineRule="auto"/>
        <w:ind w:left="567" w:hanging="283"/>
        <w:contextualSpacing w:val="0"/>
        <w:rPr>
          <w:rFonts w:cs="Calibri"/>
          <w:color w:val="1F497D"/>
        </w:rPr>
      </w:pPr>
      <w:r>
        <w:rPr>
          <w:rFonts w:cs="Calibri"/>
          <w:color w:val="1F497D"/>
        </w:rPr>
        <w:t>P</w:t>
      </w:r>
      <w:r w:rsidR="002E4069">
        <w:rPr>
          <w:rFonts w:cs="Calibri"/>
          <w:color w:val="1F497D"/>
        </w:rPr>
        <w:t xml:space="preserve">repare to </w:t>
      </w:r>
      <w:r w:rsidR="0001744F">
        <w:rPr>
          <w:rFonts w:cs="Calibri"/>
          <w:color w:val="1F497D"/>
        </w:rPr>
        <w:t xml:space="preserve">be on the unit </w:t>
      </w:r>
      <w:r w:rsidR="00063F98">
        <w:rPr>
          <w:rFonts w:cs="Calibri"/>
          <w:color w:val="1F497D"/>
        </w:rPr>
        <w:t>to</w:t>
      </w:r>
      <w:r w:rsidR="0001744F">
        <w:rPr>
          <w:rFonts w:cs="Calibri"/>
          <w:color w:val="1F497D"/>
        </w:rPr>
        <w:t xml:space="preserve"> support students </w:t>
      </w:r>
      <w:r w:rsidR="00063F98">
        <w:rPr>
          <w:rFonts w:cs="Calibri"/>
          <w:color w:val="1F497D"/>
        </w:rPr>
        <w:t xml:space="preserve">and staff </w:t>
      </w:r>
      <w:r w:rsidR="0001744F">
        <w:rPr>
          <w:rFonts w:cs="Calibri"/>
          <w:color w:val="1F497D"/>
        </w:rPr>
        <w:t>during the practicum.</w:t>
      </w:r>
    </w:p>
    <w:p w14:paraId="7DE535ED" w14:textId="15393BF8" w:rsidR="001A08C7" w:rsidRPr="00193FC3" w:rsidRDefault="00017076" w:rsidP="0093177D">
      <w:pPr>
        <w:pStyle w:val="ListParagraph"/>
        <w:numPr>
          <w:ilvl w:val="0"/>
          <w:numId w:val="12"/>
        </w:numPr>
        <w:spacing w:after="0" w:line="240" w:lineRule="auto"/>
        <w:ind w:left="567" w:hanging="283"/>
        <w:contextualSpacing w:val="0"/>
        <w:rPr>
          <w:rFonts w:cs="Calibri"/>
          <w:color w:val="1F497D"/>
        </w:rPr>
      </w:pPr>
      <w:r>
        <w:rPr>
          <w:rFonts w:cs="Calibri"/>
          <w:color w:val="1F497D"/>
        </w:rPr>
        <w:t>Prepare to s</w:t>
      </w:r>
      <w:r w:rsidR="00255EB5" w:rsidRPr="009D243C">
        <w:rPr>
          <w:rFonts w:cs="Calibri"/>
          <w:color w:val="1F497D"/>
        </w:rPr>
        <w:t>upport students in additional skill development in nursing skills lab as need identified</w:t>
      </w:r>
      <w:r w:rsidR="0001744F">
        <w:rPr>
          <w:rFonts w:cs="Calibri"/>
          <w:color w:val="1F497D"/>
        </w:rPr>
        <w:t>.</w:t>
      </w:r>
    </w:p>
    <w:p w14:paraId="5D52AEAC" w14:textId="26606C71" w:rsidR="001A08C7" w:rsidRPr="00B91672" w:rsidRDefault="00017076" w:rsidP="0093177D">
      <w:pPr>
        <w:pStyle w:val="ListParagraph"/>
        <w:numPr>
          <w:ilvl w:val="0"/>
          <w:numId w:val="12"/>
        </w:numPr>
        <w:spacing w:after="0" w:line="240" w:lineRule="auto"/>
        <w:ind w:left="567" w:hanging="283"/>
        <w:contextualSpacing w:val="0"/>
        <w:rPr>
          <w:rFonts w:cs="Calibri"/>
          <w:color w:val="1F497D"/>
        </w:rPr>
      </w:pPr>
      <w:r w:rsidRPr="00B91672">
        <w:rPr>
          <w:rFonts w:cs="Calibri"/>
          <w:color w:val="1F497D"/>
        </w:rPr>
        <w:t>Prepare to b</w:t>
      </w:r>
      <w:r w:rsidR="001A08C7" w:rsidRPr="00B91672">
        <w:rPr>
          <w:rFonts w:cs="Calibri"/>
          <w:color w:val="1F497D"/>
        </w:rPr>
        <w:t xml:space="preserve">e responsible for all students on </w:t>
      </w:r>
      <w:r w:rsidRPr="00B91672">
        <w:rPr>
          <w:rFonts w:cs="Calibri"/>
          <w:color w:val="1F497D"/>
        </w:rPr>
        <w:t xml:space="preserve">the </w:t>
      </w:r>
      <w:r w:rsidR="001A08C7" w:rsidRPr="00B91672">
        <w:rPr>
          <w:rFonts w:cs="Calibri"/>
          <w:color w:val="1F497D"/>
        </w:rPr>
        <w:t>main unit and in alt/obs locations</w:t>
      </w:r>
      <w:r w:rsidR="0001744F">
        <w:rPr>
          <w:rFonts w:cs="Calibri"/>
          <w:color w:val="1F497D"/>
        </w:rPr>
        <w:t>.</w:t>
      </w:r>
    </w:p>
    <w:p w14:paraId="06C1BEEF" w14:textId="5643C3E7" w:rsidR="00782D72" w:rsidRPr="00782D72" w:rsidRDefault="00C7125B" w:rsidP="00782D72">
      <w:pPr>
        <w:pStyle w:val="ListParagraph"/>
        <w:numPr>
          <w:ilvl w:val="0"/>
          <w:numId w:val="12"/>
        </w:numPr>
        <w:spacing w:after="0" w:line="240" w:lineRule="auto"/>
        <w:ind w:left="567" w:hanging="283"/>
        <w:contextualSpacing w:val="0"/>
        <w:rPr>
          <w:rStyle w:val="Hyperlink"/>
          <w:rFonts w:cs="Calibri"/>
          <w:color w:val="1F497D"/>
          <w:u w:val="none"/>
        </w:rPr>
      </w:pPr>
      <w:r w:rsidRPr="00782D72">
        <w:rPr>
          <w:rFonts w:cs="Calibri"/>
          <w:color w:val="1F497D"/>
        </w:rPr>
        <w:t>Ensure required conference rooms on</w:t>
      </w:r>
      <w:r w:rsidR="006123E0" w:rsidRPr="00782D72">
        <w:rPr>
          <w:rFonts w:cs="Calibri"/>
          <w:color w:val="1F497D"/>
        </w:rPr>
        <w:t>-</w:t>
      </w:r>
      <w:r w:rsidRPr="00782D72">
        <w:rPr>
          <w:rFonts w:cs="Calibri"/>
          <w:color w:val="1F497D"/>
        </w:rPr>
        <w:t xml:space="preserve">site are </w:t>
      </w:r>
      <w:hyperlink r:id="rId18" w:anchor="toc-meeting-rooms" w:history="1">
        <w:r w:rsidRPr="00782D72">
          <w:rPr>
            <w:rStyle w:val="Hyperlink"/>
            <w:rFonts w:cs="Calibri"/>
          </w:rPr>
          <w:t>pre-booked</w:t>
        </w:r>
      </w:hyperlink>
      <w:r w:rsidR="0001744F">
        <w:rPr>
          <w:rStyle w:val="Hyperlink"/>
          <w:rFonts w:cs="Calibri"/>
        </w:rPr>
        <w:t>.</w:t>
      </w:r>
    </w:p>
    <w:p w14:paraId="02E98131" w14:textId="77777777" w:rsidR="00D479C1" w:rsidRPr="00D479C1" w:rsidRDefault="00D479C1" w:rsidP="00D479C1">
      <w:pPr>
        <w:spacing w:after="0" w:line="240" w:lineRule="auto"/>
        <w:rPr>
          <w:rFonts w:cs="Calibri"/>
          <w:color w:val="1F497D"/>
        </w:rPr>
      </w:pPr>
    </w:p>
    <w:p w14:paraId="0E04340A" w14:textId="07CC29AE" w:rsidR="00D479C1" w:rsidRPr="0093177D" w:rsidRDefault="00D479C1" w:rsidP="00D479C1">
      <w:pPr>
        <w:pStyle w:val="ListParagraph"/>
        <w:numPr>
          <w:ilvl w:val="0"/>
          <w:numId w:val="14"/>
        </w:numPr>
        <w:spacing w:after="120" w:line="240" w:lineRule="auto"/>
        <w:ind w:left="284"/>
        <w:rPr>
          <w:rFonts w:cs="Calibri"/>
          <w:b/>
          <w:color w:val="1F497D"/>
          <w:sz w:val="24"/>
          <w:u w:val="single"/>
        </w:rPr>
      </w:pPr>
      <w:r>
        <w:rPr>
          <w:rFonts w:cs="Calibri"/>
          <w:b/>
          <w:color w:val="1F497D"/>
          <w:sz w:val="24"/>
          <w:u w:val="single"/>
        </w:rPr>
        <w:t>I</w:t>
      </w:r>
      <w:r w:rsidRPr="00D479C1">
        <w:rPr>
          <w:rFonts w:cs="Calibri"/>
          <w:b/>
          <w:color w:val="1F497D"/>
          <w:sz w:val="24"/>
          <w:u w:val="single"/>
        </w:rPr>
        <w:t xml:space="preserve">f not taught on </w:t>
      </w:r>
      <w:r w:rsidR="00E56C32">
        <w:rPr>
          <w:rFonts w:cs="Calibri"/>
          <w:b/>
          <w:color w:val="1F497D"/>
          <w:sz w:val="24"/>
          <w:u w:val="single"/>
        </w:rPr>
        <w:t xml:space="preserve">the </w:t>
      </w:r>
      <w:r>
        <w:rPr>
          <w:rFonts w:cs="Calibri"/>
          <w:b/>
          <w:color w:val="1F497D"/>
          <w:sz w:val="24"/>
          <w:u w:val="single"/>
        </w:rPr>
        <w:t xml:space="preserve">Unit </w:t>
      </w:r>
      <w:r w:rsidRPr="00D479C1">
        <w:rPr>
          <w:rFonts w:cs="Calibri"/>
          <w:b/>
          <w:color w:val="1F497D"/>
          <w:sz w:val="24"/>
          <w:u w:val="single"/>
        </w:rPr>
        <w:t>for a year</w:t>
      </w:r>
      <w:r w:rsidR="00D24090">
        <w:rPr>
          <w:rFonts w:cs="Calibri"/>
          <w:b/>
          <w:color w:val="1F497D"/>
          <w:sz w:val="24"/>
          <w:u w:val="single"/>
        </w:rPr>
        <w:t xml:space="preserve"> or more</w:t>
      </w:r>
      <w:r w:rsidRPr="0093177D">
        <w:rPr>
          <w:rFonts w:cs="Calibri"/>
          <w:b/>
          <w:color w:val="1F497D"/>
          <w:sz w:val="24"/>
          <w:u w:val="single"/>
        </w:rPr>
        <w:t xml:space="preserve"> </w:t>
      </w:r>
    </w:p>
    <w:p w14:paraId="4739C05B" w14:textId="4B2929B4" w:rsidR="00D24090" w:rsidRDefault="00D24090" w:rsidP="00D24090">
      <w:pPr>
        <w:pStyle w:val="ListParagraph"/>
        <w:numPr>
          <w:ilvl w:val="0"/>
          <w:numId w:val="12"/>
        </w:numPr>
        <w:spacing w:after="0" w:line="240" w:lineRule="auto"/>
        <w:ind w:left="567" w:hanging="283"/>
        <w:contextualSpacing w:val="0"/>
        <w:rPr>
          <w:rFonts w:cs="Calibri"/>
          <w:color w:val="1F497D"/>
        </w:rPr>
      </w:pPr>
      <w:r w:rsidRPr="00D24090">
        <w:rPr>
          <w:rFonts w:cs="Calibri"/>
          <w:color w:val="1F497D"/>
        </w:rPr>
        <w:t xml:space="preserve">notify the </w:t>
      </w:r>
      <w:hyperlink r:id="rId19" w:history="1">
        <w:r w:rsidRPr="00EB7916">
          <w:rPr>
            <w:rStyle w:val="Hyperlink"/>
            <w:rFonts w:cs="Calibri"/>
            <w:b/>
            <w:i/>
          </w:rPr>
          <w:t xml:space="preserve">Student Practice </w:t>
        </w:r>
        <w:r>
          <w:rPr>
            <w:rStyle w:val="Hyperlink"/>
            <w:rFonts w:cs="Calibri"/>
            <w:b/>
            <w:i/>
          </w:rPr>
          <w:t>Team</w:t>
        </w:r>
      </w:hyperlink>
      <w:r w:rsidRPr="00D24090">
        <w:rPr>
          <w:rFonts w:cs="Calibri"/>
          <w:color w:val="1F497D"/>
        </w:rPr>
        <w:t xml:space="preserve"> a minimum 6 weeks prior to</w:t>
      </w:r>
      <w:r>
        <w:rPr>
          <w:rFonts w:cs="Calibri"/>
          <w:color w:val="1F497D"/>
        </w:rPr>
        <w:t xml:space="preserve"> start of placement and to discuss details</w:t>
      </w:r>
    </w:p>
    <w:p w14:paraId="524D251F" w14:textId="3DB7005A" w:rsidR="00D479C1" w:rsidRPr="00895667" w:rsidRDefault="00D479C1" w:rsidP="00D479C1">
      <w:pPr>
        <w:pStyle w:val="ListParagraph"/>
        <w:numPr>
          <w:ilvl w:val="0"/>
          <w:numId w:val="12"/>
        </w:numPr>
        <w:spacing w:after="0" w:line="240" w:lineRule="auto"/>
        <w:ind w:left="567" w:hanging="283"/>
        <w:contextualSpacing w:val="0"/>
        <w:rPr>
          <w:rFonts w:cs="Calibri"/>
          <w:color w:val="1F497D"/>
        </w:rPr>
      </w:pPr>
      <w:r>
        <w:rPr>
          <w:rFonts w:cs="Calibri"/>
          <w:color w:val="1F497D"/>
        </w:rPr>
        <w:t>B</w:t>
      </w:r>
      <w:r w:rsidRPr="00895667">
        <w:rPr>
          <w:rFonts w:cs="Calibri"/>
          <w:color w:val="1F497D"/>
        </w:rPr>
        <w:t xml:space="preserve">ook </w:t>
      </w:r>
      <w:r w:rsidR="00793CEA">
        <w:rPr>
          <w:rFonts w:cs="Calibri"/>
          <w:color w:val="1F497D"/>
        </w:rPr>
        <w:t>1-2</w:t>
      </w:r>
      <w:r w:rsidRPr="00895667">
        <w:rPr>
          <w:rFonts w:cs="Calibri"/>
          <w:color w:val="1F497D"/>
        </w:rPr>
        <w:t xml:space="preserve"> shadow shifts</w:t>
      </w:r>
      <w:r>
        <w:rPr>
          <w:rFonts w:cs="Calibri"/>
          <w:color w:val="1F497D"/>
        </w:rPr>
        <w:t xml:space="preserve"> </w:t>
      </w:r>
      <w:r w:rsidRPr="0031206D">
        <w:rPr>
          <w:rFonts w:cs="Calibri"/>
          <w:color w:val="1F497D"/>
        </w:rPr>
        <w:t xml:space="preserve">via the </w:t>
      </w:r>
      <w:r w:rsidRPr="004D3478">
        <w:rPr>
          <w:rFonts w:cs="Calibri"/>
          <w:b/>
          <w:bCs/>
          <w:color w:val="1F497D"/>
        </w:rPr>
        <w:t>CNE/PCE</w:t>
      </w:r>
      <w:r>
        <w:rPr>
          <w:rFonts w:cs="Calibri"/>
          <w:color w:val="1F497D"/>
        </w:rPr>
        <w:t xml:space="preserve"> 4 weeks prior to placement</w:t>
      </w:r>
      <w:r w:rsidRPr="00895667">
        <w:rPr>
          <w:rFonts w:cs="Calibri"/>
          <w:color w:val="1F497D"/>
        </w:rPr>
        <w:t xml:space="preserve"> </w:t>
      </w:r>
    </w:p>
    <w:p w14:paraId="742B14C3" w14:textId="4546947F" w:rsidR="000B01D6" w:rsidRDefault="00D479C1" w:rsidP="007501EB">
      <w:pPr>
        <w:pStyle w:val="ListParagraph"/>
        <w:numPr>
          <w:ilvl w:val="1"/>
          <w:numId w:val="12"/>
        </w:numPr>
        <w:spacing w:after="0" w:line="240" w:lineRule="auto"/>
        <w:ind w:left="993"/>
        <w:contextualSpacing w:val="0"/>
        <w:rPr>
          <w:rFonts w:cs="Calibri"/>
          <w:color w:val="1F497D"/>
        </w:rPr>
      </w:pPr>
      <w:r w:rsidRPr="007501EB">
        <w:rPr>
          <w:rFonts w:cs="Calibri"/>
          <w:color w:val="1F497D"/>
        </w:rPr>
        <w:t xml:space="preserve">Develop learning objectives for the </w:t>
      </w:r>
      <w:r w:rsidR="00793CEA">
        <w:rPr>
          <w:rFonts w:cs="Calibri"/>
          <w:color w:val="1F497D"/>
        </w:rPr>
        <w:t xml:space="preserve">1-2 </w:t>
      </w:r>
      <w:r w:rsidRPr="007501EB">
        <w:rPr>
          <w:rFonts w:cs="Calibri"/>
          <w:color w:val="1F497D"/>
        </w:rPr>
        <w:t>shadow shifts and submit to CNE/PCE/DC or delegate 1 week prior</w:t>
      </w:r>
      <w:r w:rsidR="0024015C">
        <w:rPr>
          <w:rFonts w:cs="Calibri"/>
          <w:color w:val="1F497D"/>
        </w:rPr>
        <w:t>.</w:t>
      </w:r>
    </w:p>
    <w:p w14:paraId="25FC2B8F" w14:textId="77777777" w:rsidR="000B01D6" w:rsidRDefault="000B01D6">
      <w:pPr>
        <w:rPr>
          <w:rFonts w:ascii="Calibri" w:hAnsi="Calibri" w:cs="Calibri"/>
          <w:b/>
          <w:color w:val="1F497D"/>
          <w:sz w:val="32"/>
          <w:shd w:val="clear" w:color="auto" w:fill="E4F5F8"/>
        </w:rPr>
      </w:pPr>
      <w:r>
        <w:rPr>
          <w:rFonts w:ascii="Calibri" w:hAnsi="Calibri" w:cs="Calibri"/>
          <w:b/>
          <w:color w:val="1F497D"/>
          <w:sz w:val="32"/>
          <w:shd w:val="clear" w:color="auto" w:fill="E4F5F8"/>
        </w:rPr>
        <w:br w:type="page"/>
      </w:r>
    </w:p>
    <w:p w14:paraId="6DCF67E7" w14:textId="181AF829" w:rsidR="005E5BA6" w:rsidRPr="00D479C1" w:rsidRDefault="00F305A1" w:rsidP="00D479C1">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sz w:val="32"/>
          <w:shd w:val="clear" w:color="auto" w:fill="E4F5F8"/>
        </w:rPr>
      </w:pPr>
      <w:r w:rsidRPr="006123E0">
        <w:rPr>
          <w:rFonts w:ascii="Calibri" w:hAnsi="Calibri" w:cs="Calibri"/>
          <w:b/>
          <w:color w:val="1F497D"/>
          <w:sz w:val="32"/>
          <w:shd w:val="clear" w:color="auto" w:fill="E4F5F8"/>
        </w:rPr>
        <w:lastRenderedPageBreak/>
        <w:t>Faculty Orientation to Unit</w:t>
      </w:r>
    </w:p>
    <w:p w14:paraId="5E8E7930" w14:textId="77777777" w:rsidR="00D479C1" w:rsidRPr="00A60410" w:rsidRDefault="00D479C1" w:rsidP="00D479C1">
      <w:pPr>
        <w:pStyle w:val="ListParagraph"/>
        <w:numPr>
          <w:ilvl w:val="0"/>
          <w:numId w:val="14"/>
        </w:numPr>
        <w:spacing w:after="120" w:line="240" w:lineRule="auto"/>
        <w:ind w:left="284"/>
        <w:rPr>
          <w:rFonts w:cs="Calibri"/>
          <w:b/>
          <w:color w:val="1F497D"/>
          <w:sz w:val="24"/>
          <w:u w:val="single"/>
        </w:rPr>
      </w:pPr>
      <w:r w:rsidRPr="00A60410">
        <w:rPr>
          <w:rFonts w:cs="Calibri"/>
          <w:b/>
          <w:color w:val="1F497D"/>
          <w:sz w:val="24"/>
          <w:u w:val="single"/>
        </w:rPr>
        <w:t xml:space="preserve">Unit Specific Orientation for Faculty </w:t>
      </w:r>
    </w:p>
    <w:p w14:paraId="2DC19033" w14:textId="2D84EC6F" w:rsidR="00D479C1" w:rsidRPr="00D479C1" w:rsidRDefault="00D479C1" w:rsidP="00D479C1">
      <w:pPr>
        <w:pStyle w:val="ListParagraph"/>
        <w:numPr>
          <w:ilvl w:val="0"/>
          <w:numId w:val="12"/>
        </w:numPr>
        <w:spacing w:after="0" w:line="240" w:lineRule="auto"/>
        <w:ind w:left="567" w:hanging="283"/>
        <w:contextualSpacing w:val="0"/>
        <w:rPr>
          <w:rFonts w:cs="Calibri"/>
          <w:color w:val="1F497D"/>
        </w:rPr>
      </w:pPr>
      <w:r>
        <w:rPr>
          <w:rFonts w:cs="Calibri"/>
          <w:color w:val="1F497D"/>
        </w:rPr>
        <w:t>C</w:t>
      </w:r>
      <w:r w:rsidRPr="00D479C1">
        <w:rPr>
          <w:rFonts w:cs="Calibri"/>
          <w:color w:val="1F497D"/>
        </w:rPr>
        <w:t xml:space="preserve">omplete </w:t>
      </w:r>
      <w:r w:rsidR="00DE634D">
        <w:rPr>
          <w:rFonts w:cs="Calibri"/>
          <w:color w:val="1F497D"/>
        </w:rPr>
        <w:t>unit s</w:t>
      </w:r>
      <w:r w:rsidRPr="00D479C1">
        <w:rPr>
          <w:rFonts w:cs="Calibri"/>
          <w:color w:val="1F497D"/>
        </w:rPr>
        <w:t xml:space="preserve">pecific orientation checklist: Medicine, Surgery, Acute Rehab (Sunny Hill), </w:t>
      </w:r>
      <w:r w:rsidR="006D4C49">
        <w:rPr>
          <w:rFonts w:cs="Calibri"/>
          <w:color w:val="1F497D"/>
        </w:rPr>
        <w:t>Maternity Newborn</w:t>
      </w:r>
      <w:r w:rsidRPr="00D479C1">
        <w:rPr>
          <w:rFonts w:cs="Calibri"/>
          <w:color w:val="1F497D"/>
        </w:rPr>
        <w:t xml:space="preserve"> </w:t>
      </w:r>
    </w:p>
    <w:p w14:paraId="5E13CB66" w14:textId="77777777" w:rsidR="00D479C1" w:rsidRDefault="00D479C1" w:rsidP="00053611">
      <w:pPr>
        <w:spacing w:after="0" w:line="240" w:lineRule="auto"/>
        <w:rPr>
          <w:rFonts w:cs="Calibri"/>
          <w:color w:val="1F497D"/>
        </w:rPr>
      </w:pPr>
    </w:p>
    <w:p w14:paraId="7E36CA66" w14:textId="77777777" w:rsidR="005F492A" w:rsidRPr="00D479C1" w:rsidRDefault="007564BF" w:rsidP="00D479C1">
      <w:pPr>
        <w:pStyle w:val="ListParagraph"/>
        <w:numPr>
          <w:ilvl w:val="0"/>
          <w:numId w:val="14"/>
        </w:numPr>
        <w:spacing w:after="120" w:line="240" w:lineRule="auto"/>
        <w:ind w:left="284"/>
        <w:rPr>
          <w:rFonts w:cs="Calibri"/>
          <w:b/>
          <w:color w:val="1F497D"/>
          <w:sz w:val="24"/>
          <w:u w:val="single"/>
        </w:rPr>
      </w:pPr>
      <w:r w:rsidRPr="005F492A">
        <w:rPr>
          <w:rFonts w:cs="Calibri"/>
          <w:b/>
          <w:color w:val="1F497D"/>
          <w:sz w:val="24"/>
          <w:u w:val="single"/>
        </w:rPr>
        <w:t>Unit Supports</w:t>
      </w:r>
      <w:r w:rsidR="00017076" w:rsidRPr="005F492A">
        <w:rPr>
          <w:rFonts w:cs="Calibri"/>
          <w:b/>
          <w:color w:val="1F497D"/>
          <w:sz w:val="24"/>
          <w:u w:val="single"/>
        </w:rPr>
        <w:t>:</w:t>
      </w:r>
      <w:r w:rsidRPr="005F492A">
        <w:rPr>
          <w:rFonts w:cs="Calibri"/>
          <w:b/>
          <w:color w:val="1F497D"/>
          <w:sz w:val="24"/>
          <w:u w:val="single"/>
        </w:rPr>
        <w:t xml:space="preserve"> </w:t>
      </w:r>
    </w:p>
    <w:p w14:paraId="5BC8FB23" w14:textId="77777777" w:rsidR="000B01D6" w:rsidRDefault="00CF2941" w:rsidP="000B01D6">
      <w:pPr>
        <w:pStyle w:val="ListParagraph"/>
        <w:spacing w:after="0" w:line="240" w:lineRule="auto"/>
        <w:ind w:left="284"/>
        <w:rPr>
          <w:rFonts w:asciiTheme="minorHAnsi" w:eastAsiaTheme="minorHAnsi" w:hAnsiTheme="minorHAnsi" w:cs="Calibri"/>
          <w:color w:val="1F497D"/>
          <w:lang w:val="en-US"/>
        </w:rPr>
      </w:pPr>
      <w:r w:rsidRPr="005F492A">
        <w:rPr>
          <w:rFonts w:asciiTheme="minorHAnsi" w:eastAsiaTheme="minorHAnsi" w:hAnsiTheme="minorHAnsi" w:cs="Calibri"/>
          <w:color w:val="1F497D"/>
          <w:lang w:val="en-US"/>
        </w:rPr>
        <w:t>Clear expectations enable the leadership team to effectively provide support</w:t>
      </w:r>
      <w:r w:rsidR="00DE634D">
        <w:rPr>
          <w:rFonts w:asciiTheme="minorHAnsi" w:eastAsiaTheme="minorHAnsi" w:hAnsiTheme="minorHAnsi" w:cs="Calibri"/>
          <w:color w:val="1F497D"/>
          <w:lang w:val="en-US"/>
        </w:rPr>
        <w:t xml:space="preserve">.  </w:t>
      </w:r>
    </w:p>
    <w:p w14:paraId="6D536415" w14:textId="485747DA" w:rsidR="00BD4962" w:rsidRPr="005F492A" w:rsidRDefault="00F305A1" w:rsidP="000B01D6">
      <w:pPr>
        <w:pStyle w:val="ListParagraph"/>
        <w:numPr>
          <w:ilvl w:val="1"/>
          <w:numId w:val="16"/>
        </w:numPr>
        <w:spacing w:after="0" w:line="240" w:lineRule="auto"/>
        <w:ind w:left="709"/>
        <w:contextualSpacing w:val="0"/>
        <w:rPr>
          <w:rFonts w:cs="Calibri"/>
          <w:color w:val="1F497D"/>
        </w:rPr>
      </w:pPr>
      <w:r w:rsidRPr="005F492A">
        <w:rPr>
          <w:rFonts w:cs="Calibri"/>
          <w:color w:val="1F497D"/>
        </w:rPr>
        <w:t xml:space="preserve">Setup a meeting with the </w:t>
      </w:r>
      <w:r w:rsidR="007564BF" w:rsidRPr="004D3478">
        <w:rPr>
          <w:rFonts w:cs="Calibri"/>
          <w:b/>
          <w:bCs/>
          <w:color w:val="1F497D"/>
        </w:rPr>
        <w:t>CN</w:t>
      </w:r>
      <w:r w:rsidRPr="005F492A">
        <w:rPr>
          <w:rFonts w:cs="Calibri"/>
          <w:color w:val="1F497D"/>
        </w:rPr>
        <w:t xml:space="preserve"> </w:t>
      </w:r>
      <w:r w:rsidR="00017076" w:rsidRPr="005F492A">
        <w:rPr>
          <w:rFonts w:cs="Calibri"/>
          <w:color w:val="1F497D"/>
        </w:rPr>
        <w:t xml:space="preserve">one </w:t>
      </w:r>
      <w:r w:rsidRPr="005F492A">
        <w:rPr>
          <w:rFonts w:cs="Calibri"/>
          <w:color w:val="1F497D"/>
        </w:rPr>
        <w:t xml:space="preserve">week prior to </w:t>
      </w:r>
      <w:r w:rsidR="003B24E4">
        <w:rPr>
          <w:rFonts w:cs="Calibri"/>
          <w:color w:val="1F497D"/>
        </w:rPr>
        <w:t xml:space="preserve">start of </w:t>
      </w:r>
      <w:r w:rsidRPr="005F492A">
        <w:rPr>
          <w:rFonts w:cs="Calibri"/>
          <w:color w:val="1F497D"/>
        </w:rPr>
        <w:t xml:space="preserve">placement </w:t>
      </w:r>
      <w:r w:rsidR="00487553" w:rsidRPr="005F492A">
        <w:rPr>
          <w:rFonts w:cs="Calibri"/>
          <w:color w:val="1F497D"/>
        </w:rPr>
        <w:t>to:</w:t>
      </w:r>
    </w:p>
    <w:p w14:paraId="33337A95" w14:textId="32A0C7B6" w:rsidR="007564BF" w:rsidRPr="00DE5736" w:rsidRDefault="00487553" w:rsidP="000B01D6">
      <w:pPr>
        <w:pStyle w:val="ListParagraph"/>
        <w:numPr>
          <w:ilvl w:val="1"/>
          <w:numId w:val="16"/>
        </w:numPr>
        <w:spacing w:after="0" w:line="240" w:lineRule="auto"/>
        <w:ind w:left="709"/>
        <w:contextualSpacing w:val="0"/>
        <w:rPr>
          <w:rFonts w:cs="Calibri"/>
          <w:color w:val="1F497D"/>
        </w:rPr>
      </w:pPr>
      <w:r>
        <w:rPr>
          <w:rFonts w:cs="Calibri"/>
          <w:color w:val="1F497D"/>
        </w:rPr>
        <w:t>P</w:t>
      </w:r>
      <w:r w:rsidR="007564BF" w:rsidRPr="00DE5736">
        <w:rPr>
          <w:rFonts w:cs="Calibri"/>
          <w:color w:val="1F497D"/>
        </w:rPr>
        <w:t>lan weekly check</w:t>
      </w:r>
      <w:r w:rsidR="00DE634D">
        <w:rPr>
          <w:rFonts w:cs="Calibri"/>
          <w:color w:val="1F497D"/>
        </w:rPr>
        <w:t>-</w:t>
      </w:r>
      <w:r w:rsidR="007564BF" w:rsidRPr="00DE5736">
        <w:rPr>
          <w:rFonts w:cs="Calibri"/>
          <w:color w:val="1F497D"/>
        </w:rPr>
        <w:t xml:space="preserve">in times and provide contact information for </w:t>
      </w:r>
      <w:r w:rsidR="00B91672">
        <w:rPr>
          <w:rFonts w:cs="Calibri"/>
          <w:color w:val="1F497D"/>
        </w:rPr>
        <w:t>s</w:t>
      </w:r>
      <w:r w:rsidR="007564BF" w:rsidRPr="00DE5736">
        <w:rPr>
          <w:rFonts w:cs="Calibri"/>
          <w:color w:val="1F497D"/>
        </w:rPr>
        <w:t xml:space="preserve">tudents and </w:t>
      </w:r>
      <w:r w:rsidR="00B91672">
        <w:rPr>
          <w:rFonts w:cs="Calibri"/>
          <w:color w:val="1F497D"/>
        </w:rPr>
        <w:t>i</w:t>
      </w:r>
      <w:r w:rsidR="007564BF" w:rsidRPr="00DE5736">
        <w:rPr>
          <w:rFonts w:cs="Calibri"/>
          <w:color w:val="1F497D"/>
        </w:rPr>
        <w:t>nstructor</w:t>
      </w:r>
    </w:p>
    <w:p w14:paraId="58F270D5" w14:textId="78747315" w:rsidR="007564BF" w:rsidRPr="00610D23" w:rsidRDefault="007564BF" w:rsidP="000B01D6">
      <w:pPr>
        <w:pStyle w:val="ListParagraph"/>
        <w:numPr>
          <w:ilvl w:val="1"/>
          <w:numId w:val="16"/>
        </w:numPr>
        <w:spacing w:after="0" w:line="240" w:lineRule="auto"/>
        <w:ind w:left="709"/>
        <w:contextualSpacing w:val="0"/>
        <w:rPr>
          <w:rFonts w:cs="Calibri"/>
          <w:color w:val="1F497D"/>
        </w:rPr>
      </w:pPr>
      <w:r w:rsidRPr="00610D23">
        <w:rPr>
          <w:rFonts w:cs="Calibri"/>
          <w:color w:val="1F497D"/>
        </w:rPr>
        <w:t>Provide</w:t>
      </w:r>
      <w:r w:rsidRPr="009D243C">
        <w:rPr>
          <w:rFonts w:cs="Calibri"/>
          <w:color w:val="1F497D"/>
        </w:rPr>
        <w:t xml:space="preserve"> agenda</w:t>
      </w:r>
      <w:r w:rsidRPr="00610D23">
        <w:rPr>
          <w:rFonts w:cs="Calibri"/>
          <w:color w:val="1F497D"/>
        </w:rPr>
        <w:t xml:space="preserve"> for student orientation</w:t>
      </w:r>
      <w:r w:rsidR="00D479C1">
        <w:rPr>
          <w:rFonts w:cs="Calibri"/>
          <w:color w:val="1F497D"/>
        </w:rPr>
        <w:t>,</w:t>
      </w:r>
      <w:r w:rsidRPr="00610D23">
        <w:rPr>
          <w:rFonts w:cs="Calibri"/>
          <w:color w:val="1F497D"/>
        </w:rPr>
        <w:t xml:space="preserve"> including times and location of students. Students should not roam the </w:t>
      </w:r>
      <w:r w:rsidR="00B91672">
        <w:rPr>
          <w:rFonts w:cs="Calibri"/>
          <w:color w:val="1F497D"/>
        </w:rPr>
        <w:t>h</w:t>
      </w:r>
      <w:r w:rsidRPr="00610D23">
        <w:rPr>
          <w:rFonts w:cs="Calibri"/>
          <w:color w:val="1F497D"/>
        </w:rPr>
        <w:t xml:space="preserve">ospital without an </w:t>
      </w:r>
      <w:r w:rsidR="00B91672">
        <w:rPr>
          <w:rFonts w:cs="Calibri"/>
          <w:color w:val="1F497D"/>
        </w:rPr>
        <w:t>i</w:t>
      </w:r>
      <w:r w:rsidRPr="00610D23">
        <w:rPr>
          <w:rFonts w:cs="Calibri"/>
          <w:color w:val="1F497D"/>
        </w:rPr>
        <w:t xml:space="preserve">nstructor </w:t>
      </w:r>
    </w:p>
    <w:p w14:paraId="67DF78E3" w14:textId="7D512C51" w:rsidR="007564BF" w:rsidRPr="000C4E32" w:rsidRDefault="007564BF" w:rsidP="000B01D6">
      <w:pPr>
        <w:pStyle w:val="ListParagraph"/>
        <w:numPr>
          <w:ilvl w:val="1"/>
          <w:numId w:val="16"/>
        </w:numPr>
        <w:spacing w:after="0" w:line="240" w:lineRule="auto"/>
        <w:ind w:left="709"/>
        <w:contextualSpacing w:val="0"/>
        <w:rPr>
          <w:rFonts w:cs="Calibri"/>
          <w:color w:val="1F497D"/>
        </w:rPr>
      </w:pPr>
      <w:r w:rsidRPr="000C4E32">
        <w:rPr>
          <w:rFonts w:cs="Calibri"/>
          <w:color w:val="1F497D"/>
        </w:rPr>
        <w:t>Provide an outline of your teaching objectives</w:t>
      </w:r>
      <w:r w:rsidR="00D479C1">
        <w:rPr>
          <w:rFonts w:cs="Calibri"/>
          <w:color w:val="1F497D"/>
        </w:rPr>
        <w:t>/focus</w:t>
      </w:r>
      <w:r w:rsidR="00D479C1" w:rsidRPr="000C4E32">
        <w:rPr>
          <w:rFonts w:cs="Calibri"/>
          <w:color w:val="1F497D"/>
        </w:rPr>
        <w:t xml:space="preserve"> </w:t>
      </w:r>
      <w:r w:rsidRPr="000C4E32">
        <w:rPr>
          <w:rFonts w:cs="Calibri"/>
          <w:color w:val="1F497D"/>
        </w:rPr>
        <w:t xml:space="preserve">for each day </w:t>
      </w:r>
    </w:p>
    <w:p w14:paraId="032D90AF" w14:textId="597C66E2" w:rsidR="007564BF" w:rsidRPr="00404688" w:rsidRDefault="007564BF" w:rsidP="000B01D6">
      <w:pPr>
        <w:pStyle w:val="ListParagraph"/>
        <w:numPr>
          <w:ilvl w:val="1"/>
          <w:numId w:val="16"/>
        </w:numPr>
        <w:spacing w:after="0" w:line="240" w:lineRule="auto"/>
        <w:ind w:left="709"/>
        <w:contextualSpacing w:val="0"/>
        <w:rPr>
          <w:rFonts w:cs="Calibri"/>
          <w:color w:val="1F497D"/>
        </w:rPr>
      </w:pPr>
      <w:r w:rsidRPr="00404688">
        <w:rPr>
          <w:rFonts w:cs="Calibri"/>
          <w:color w:val="1F497D"/>
        </w:rPr>
        <w:t>Provide list of skills/competencies</w:t>
      </w:r>
      <w:r w:rsidR="00404688" w:rsidRPr="00782D72">
        <w:rPr>
          <w:rFonts w:cs="Calibri"/>
          <w:color w:val="1F497D"/>
        </w:rPr>
        <w:t xml:space="preserve"> </w:t>
      </w:r>
      <w:r w:rsidRPr="00404688">
        <w:rPr>
          <w:rFonts w:cs="Calibri"/>
          <w:color w:val="1F497D"/>
        </w:rPr>
        <w:t>students can and cannot perform</w:t>
      </w:r>
      <w:r w:rsidR="00404688" w:rsidRPr="00404688">
        <w:rPr>
          <w:rFonts w:cs="Calibri"/>
          <w:color w:val="1F497D"/>
        </w:rPr>
        <w:t>,</w:t>
      </w:r>
      <w:r w:rsidRPr="00404688">
        <w:rPr>
          <w:rFonts w:cs="Calibri"/>
          <w:color w:val="1F497D"/>
        </w:rPr>
        <w:t xml:space="preserve"> </w:t>
      </w:r>
      <w:r w:rsidR="005F492A" w:rsidRPr="00404688">
        <w:rPr>
          <w:rFonts w:cs="Calibri"/>
          <w:color w:val="1F497D"/>
        </w:rPr>
        <w:t>prior to</w:t>
      </w:r>
      <w:r w:rsidRPr="00404688">
        <w:rPr>
          <w:rFonts w:cs="Calibri"/>
          <w:color w:val="1F497D"/>
        </w:rPr>
        <w:t xml:space="preserve"> start of the placement</w:t>
      </w:r>
      <w:r w:rsidR="00404688" w:rsidRPr="00404688">
        <w:rPr>
          <w:rFonts w:cs="Calibri"/>
          <w:color w:val="1F497D"/>
        </w:rPr>
        <w:t>.</w:t>
      </w:r>
    </w:p>
    <w:p w14:paraId="0614327D" w14:textId="7B290DEE" w:rsidR="007564BF" w:rsidRDefault="007564BF" w:rsidP="000B01D6">
      <w:pPr>
        <w:pStyle w:val="ListParagraph"/>
        <w:numPr>
          <w:ilvl w:val="1"/>
          <w:numId w:val="16"/>
        </w:numPr>
        <w:spacing w:after="0" w:line="240" w:lineRule="auto"/>
        <w:ind w:left="709"/>
        <w:contextualSpacing w:val="0"/>
        <w:rPr>
          <w:rFonts w:cs="Calibri"/>
          <w:color w:val="1F497D"/>
        </w:rPr>
      </w:pPr>
      <w:r w:rsidRPr="000C4E32">
        <w:rPr>
          <w:rFonts w:cs="Calibri"/>
          <w:color w:val="1F497D"/>
        </w:rPr>
        <w:t>Identify areas where staff support</w:t>
      </w:r>
      <w:r w:rsidR="005F492A">
        <w:rPr>
          <w:rFonts w:cs="Calibri"/>
          <w:color w:val="1F497D"/>
        </w:rPr>
        <w:t>/</w:t>
      </w:r>
      <w:r w:rsidRPr="000C4E32">
        <w:rPr>
          <w:rFonts w:cs="Calibri"/>
          <w:color w:val="1F497D"/>
        </w:rPr>
        <w:t xml:space="preserve">supervision of clinical care is necessary </w:t>
      </w:r>
      <w:r w:rsidR="00404688">
        <w:rPr>
          <w:rFonts w:cs="Calibri"/>
          <w:color w:val="1F497D"/>
        </w:rPr>
        <w:t>&amp;</w:t>
      </w:r>
      <w:r w:rsidRPr="000C4E32">
        <w:rPr>
          <w:rFonts w:cs="Calibri"/>
          <w:color w:val="1F497D"/>
        </w:rPr>
        <w:t xml:space="preserve"> make arrangements </w:t>
      </w:r>
      <w:r>
        <w:rPr>
          <w:rFonts w:cs="Calibri"/>
          <w:color w:val="1F497D"/>
        </w:rPr>
        <w:t>with</w:t>
      </w:r>
      <w:r w:rsidRPr="000C4E32">
        <w:rPr>
          <w:rFonts w:cs="Calibri"/>
          <w:color w:val="1F497D"/>
        </w:rPr>
        <w:t xml:space="preserve"> staff </w:t>
      </w:r>
    </w:p>
    <w:p w14:paraId="4FE19FA2" w14:textId="77777777" w:rsidR="00487553" w:rsidRPr="00061C48" w:rsidRDefault="00CF2941" w:rsidP="00A60410">
      <w:pPr>
        <w:spacing w:after="0" w:line="240" w:lineRule="auto"/>
        <w:ind w:left="349" w:firstLine="360"/>
        <w:rPr>
          <w:rFonts w:cs="Calibri"/>
          <w:b/>
          <w:bCs/>
          <w:color w:val="1F497D"/>
          <w:u w:val="single"/>
        </w:rPr>
      </w:pPr>
      <w:r w:rsidRPr="00061C48">
        <w:rPr>
          <w:rFonts w:cs="Calibri"/>
          <w:b/>
          <w:bCs/>
          <w:color w:val="1F497D"/>
          <w:u w:val="single"/>
        </w:rPr>
        <w:t>For Alt/Obs experiences</w:t>
      </w:r>
      <w:r w:rsidR="00487553" w:rsidRPr="00061C48">
        <w:rPr>
          <w:rFonts w:cs="Calibri"/>
          <w:b/>
          <w:bCs/>
          <w:color w:val="1F497D"/>
          <w:u w:val="single"/>
        </w:rPr>
        <w:t>:</w:t>
      </w:r>
    </w:p>
    <w:p w14:paraId="1DB5D97E" w14:textId="3EB71038" w:rsidR="00CF2941" w:rsidRDefault="00487553" w:rsidP="00A60410">
      <w:pPr>
        <w:pStyle w:val="ListParagraph"/>
        <w:numPr>
          <w:ilvl w:val="2"/>
          <w:numId w:val="17"/>
        </w:numPr>
        <w:spacing w:after="0" w:line="240" w:lineRule="auto"/>
        <w:ind w:left="1080"/>
        <w:contextualSpacing w:val="0"/>
        <w:rPr>
          <w:rFonts w:cs="Calibri"/>
          <w:color w:val="1F497D"/>
        </w:rPr>
      </w:pPr>
      <w:r>
        <w:rPr>
          <w:rFonts w:cs="Calibri"/>
          <w:color w:val="1F497D"/>
        </w:rPr>
        <w:t>Connect</w:t>
      </w:r>
      <w:r w:rsidR="005F492A">
        <w:rPr>
          <w:rFonts w:cs="Calibri"/>
          <w:color w:val="1F497D"/>
        </w:rPr>
        <w:t xml:space="preserve"> with </w:t>
      </w:r>
      <w:r w:rsidR="004D3478" w:rsidRPr="004D3478">
        <w:rPr>
          <w:rFonts w:cs="Calibri"/>
          <w:b/>
          <w:bCs/>
          <w:color w:val="1F497D"/>
        </w:rPr>
        <w:t>PCE/</w:t>
      </w:r>
      <w:r w:rsidR="00DE634D" w:rsidRPr="004D3478">
        <w:rPr>
          <w:rFonts w:cs="Calibri"/>
          <w:b/>
          <w:bCs/>
          <w:color w:val="1F497D"/>
        </w:rPr>
        <w:t>CNE</w:t>
      </w:r>
      <w:r w:rsidR="005F492A">
        <w:rPr>
          <w:rFonts w:cs="Calibri"/>
          <w:color w:val="1F497D"/>
        </w:rPr>
        <w:t xml:space="preserve"> </w:t>
      </w:r>
      <w:r w:rsidR="00CF2941" w:rsidRPr="00CF2941">
        <w:rPr>
          <w:rFonts w:cs="Calibri"/>
          <w:color w:val="1F497D"/>
        </w:rPr>
        <w:t xml:space="preserve">1 week </w:t>
      </w:r>
      <w:r w:rsidR="005F492A">
        <w:rPr>
          <w:rFonts w:cs="Calibri"/>
          <w:color w:val="1F497D"/>
        </w:rPr>
        <w:t>prior to</w:t>
      </w:r>
      <w:r w:rsidR="00CF2941" w:rsidRPr="00CF2941">
        <w:rPr>
          <w:rFonts w:cs="Calibri"/>
          <w:color w:val="1F497D"/>
        </w:rPr>
        <w:t xml:space="preserve"> placement</w:t>
      </w:r>
      <w:r w:rsidR="00F55DE0">
        <w:rPr>
          <w:rFonts w:cs="Calibri"/>
          <w:color w:val="1F497D"/>
        </w:rPr>
        <w:t>;</w:t>
      </w:r>
      <w:r w:rsidR="00CF2941" w:rsidRPr="00CF2941">
        <w:rPr>
          <w:rFonts w:cs="Calibri"/>
          <w:color w:val="1F497D"/>
        </w:rPr>
        <w:t xml:space="preserve"> </w:t>
      </w:r>
      <w:r w:rsidR="00F55DE0">
        <w:rPr>
          <w:rFonts w:cs="Calibri"/>
          <w:color w:val="1F497D"/>
        </w:rPr>
        <w:t>provide</w:t>
      </w:r>
      <w:r w:rsidR="00CF2941" w:rsidRPr="00CF2941">
        <w:rPr>
          <w:rFonts w:cs="Calibri"/>
          <w:color w:val="1F497D"/>
        </w:rPr>
        <w:t xml:space="preserve"> learning objectives and contact information for students and Instructor.</w:t>
      </w:r>
    </w:p>
    <w:p w14:paraId="6465848C" w14:textId="3AFBF523" w:rsidR="007564BF" w:rsidRPr="00061C48" w:rsidRDefault="00CD2D82" w:rsidP="00A60410">
      <w:pPr>
        <w:pStyle w:val="ListParagraph"/>
        <w:numPr>
          <w:ilvl w:val="2"/>
          <w:numId w:val="17"/>
        </w:numPr>
        <w:spacing w:after="0" w:line="240" w:lineRule="auto"/>
        <w:ind w:left="1080"/>
        <w:contextualSpacing w:val="0"/>
        <w:rPr>
          <w:rFonts w:cs="Calibri"/>
          <w:b/>
          <w:bCs/>
          <w:color w:val="1F497D"/>
        </w:rPr>
      </w:pPr>
      <w:r w:rsidRPr="00061C48">
        <w:rPr>
          <w:rFonts w:cs="Calibri"/>
          <w:b/>
          <w:bCs/>
          <w:color w:val="1F497D"/>
        </w:rPr>
        <w:t>W</w:t>
      </w:r>
      <w:r w:rsidR="007564BF" w:rsidRPr="00061C48">
        <w:rPr>
          <w:rFonts w:cs="Calibri"/>
          <w:b/>
          <w:bCs/>
          <w:color w:val="1F497D"/>
        </w:rPr>
        <w:t>alk student</w:t>
      </w:r>
      <w:r w:rsidR="005F492A" w:rsidRPr="00061C48">
        <w:rPr>
          <w:rFonts w:cs="Calibri"/>
          <w:b/>
          <w:bCs/>
          <w:color w:val="1F497D"/>
        </w:rPr>
        <w:t>s</w:t>
      </w:r>
      <w:r w:rsidR="007564BF" w:rsidRPr="00061C48">
        <w:rPr>
          <w:rFonts w:cs="Calibri"/>
          <w:b/>
          <w:bCs/>
          <w:color w:val="1F497D"/>
        </w:rPr>
        <w:t xml:space="preserve"> to the practice area, introduce them to the clinical staff, ensure student</w:t>
      </w:r>
      <w:r w:rsidR="005F492A" w:rsidRPr="00061C48">
        <w:rPr>
          <w:rFonts w:cs="Calibri"/>
          <w:b/>
          <w:bCs/>
          <w:color w:val="1F497D"/>
        </w:rPr>
        <w:t>s have</w:t>
      </w:r>
      <w:r w:rsidR="007564BF" w:rsidRPr="00061C48">
        <w:rPr>
          <w:rFonts w:cs="Calibri"/>
          <w:b/>
          <w:bCs/>
          <w:color w:val="1F497D"/>
        </w:rPr>
        <w:t xml:space="preserve"> goals and objectives for the experience</w:t>
      </w:r>
      <w:r w:rsidR="00F55DE0" w:rsidRPr="00061C48">
        <w:rPr>
          <w:rFonts w:cs="Calibri"/>
          <w:b/>
          <w:bCs/>
          <w:color w:val="1F497D"/>
        </w:rPr>
        <w:t xml:space="preserve"> and check in regularly.</w:t>
      </w:r>
    </w:p>
    <w:p w14:paraId="6AE69B5C" w14:textId="77777777" w:rsidR="00DE634D" w:rsidRDefault="00DE634D" w:rsidP="00DE634D">
      <w:pPr>
        <w:pStyle w:val="ListParagraph"/>
        <w:spacing w:after="0" w:line="240" w:lineRule="auto"/>
        <w:ind w:left="993"/>
        <w:contextualSpacing w:val="0"/>
        <w:rPr>
          <w:rFonts w:cs="Calibri"/>
          <w:color w:val="1F497D"/>
        </w:rPr>
      </w:pPr>
    </w:p>
    <w:p w14:paraId="413168BF" w14:textId="77777777" w:rsidR="00B301B4" w:rsidRPr="006123E0" w:rsidRDefault="00B301B4" w:rsidP="006123E0">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sz w:val="32"/>
          <w:shd w:val="clear" w:color="auto" w:fill="E4F5F8"/>
        </w:rPr>
      </w:pPr>
      <w:r w:rsidRPr="006123E0">
        <w:rPr>
          <w:rFonts w:ascii="Calibri" w:hAnsi="Calibri" w:cs="Calibri"/>
          <w:b/>
          <w:color w:val="1F497D"/>
          <w:sz w:val="32"/>
          <w:shd w:val="clear" w:color="auto" w:fill="E4F5F8"/>
        </w:rPr>
        <w:t>Orientation Day with Students</w:t>
      </w:r>
    </w:p>
    <w:p w14:paraId="1F8C4606" w14:textId="77777777" w:rsidR="00B301B4" w:rsidRPr="005F62E1" w:rsidRDefault="00B301B4" w:rsidP="00B301B4">
      <w:pPr>
        <w:pStyle w:val="ListParagraph"/>
        <w:numPr>
          <w:ilvl w:val="0"/>
          <w:numId w:val="14"/>
        </w:numPr>
        <w:spacing w:after="120" w:line="240" w:lineRule="auto"/>
        <w:ind w:left="284"/>
        <w:rPr>
          <w:rFonts w:cs="Calibri"/>
          <w:b/>
          <w:color w:val="1F497D"/>
          <w:sz w:val="24"/>
          <w:u w:val="single"/>
        </w:rPr>
      </w:pPr>
      <w:r w:rsidRPr="005F62E1">
        <w:rPr>
          <w:rFonts w:cs="Calibri"/>
          <w:b/>
          <w:color w:val="1F497D"/>
          <w:sz w:val="24"/>
          <w:u w:val="single"/>
        </w:rPr>
        <w:t>On-site Orientation</w:t>
      </w:r>
    </w:p>
    <w:p w14:paraId="63671777" w14:textId="77777777" w:rsidR="00B301B4" w:rsidRDefault="00B301B4" w:rsidP="00B301B4">
      <w:pPr>
        <w:pStyle w:val="ListParagraph"/>
        <w:numPr>
          <w:ilvl w:val="0"/>
          <w:numId w:val="12"/>
        </w:numPr>
        <w:spacing w:after="0" w:line="240" w:lineRule="auto"/>
        <w:ind w:left="567" w:hanging="283"/>
        <w:contextualSpacing w:val="0"/>
        <w:rPr>
          <w:rFonts w:cs="Calibri"/>
          <w:color w:val="1F497D"/>
        </w:rPr>
      </w:pPr>
      <w:r>
        <w:rPr>
          <w:rFonts w:cs="Calibri"/>
          <w:color w:val="1F497D"/>
        </w:rPr>
        <w:t>Arrive early and locate change area and lockers</w:t>
      </w:r>
    </w:p>
    <w:p w14:paraId="04FC0E6B" w14:textId="5B8ECCF7" w:rsidR="00B301B4" w:rsidRDefault="00B301B4" w:rsidP="00B301B4">
      <w:pPr>
        <w:pStyle w:val="ListParagraph"/>
        <w:numPr>
          <w:ilvl w:val="1"/>
          <w:numId w:val="12"/>
        </w:numPr>
        <w:spacing w:after="0" w:line="240" w:lineRule="auto"/>
        <w:ind w:left="993"/>
        <w:contextualSpacing w:val="0"/>
        <w:rPr>
          <w:rFonts w:cs="Calibri"/>
          <w:color w:val="1F497D"/>
        </w:rPr>
      </w:pPr>
      <w:r>
        <w:rPr>
          <w:rFonts w:cs="Calibri"/>
          <w:color w:val="1F497D"/>
        </w:rPr>
        <w:t>M</w:t>
      </w:r>
      <w:r w:rsidRPr="000C4E32">
        <w:rPr>
          <w:rFonts w:cs="Calibri"/>
          <w:color w:val="1F497D"/>
        </w:rPr>
        <w:t xml:space="preserve">ost units </w:t>
      </w:r>
      <w:r>
        <w:rPr>
          <w:rFonts w:cs="Calibri"/>
          <w:color w:val="1F497D"/>
        </w:rPr>
        <w:t>have</w:t>
      </w:r>
      <w:r w:rsidRPr="000C4E32">
        <w:rPr>
          <w:rFonts w:cs="Calibri"/>
          <w:color w:val="1F497D"/>
        </w:rPr>
        <w:t xml:space="preserve"> </w:t>
      </w:r>
      <w:r>
        <w:rPr>
          <w:rFonts w:cs="Calibri"/>
          <w:color w:val="1F497D"/>
        </w:rPr>
        <w:t xml:space="preserve">a </w:t>
      </w:r>
      <w:r w:rsidRPr="000C4E32">
        <w:rPr>
          <w:rFonts w:cs="Calibri"/>
          <w:color w:val="1F497D"/>
        </w:rPr>
        <w:t>dedicated locker room for students</w:t>
      </w:r>
      <w:r>
        <w:rPr>
          <w:rFonts w:cs="Calibri"/>
          <w:color w:val="1F497D"/>
        </w:rPr>
        <w:t>/</w:t>
      </w:r>
      <w:r w:rsidRPr="000C4E32">
        <w:rPr>
          <w:rFonts w:cs="Calibri"/>
          <w:color w:val="1F497D"/>
        </w:rPr>
        <w:t>instructor</w:t>
      </w:r>
      <w:r>
        <w:rPr>
          <w:rFonts w:cs="Calibri"/>
          <w:color w:val="1F497D"/>
        </w:rPr>
        <w:t>s</w:t>
      </w:r>
      <w:r w:rsidRPr="000C4E32">
        <w:rPr>
          <w:rFonts w:cs="Calibri"/>
          <w:color w:val="1F497D"/>
        </w:rPr>
        <w:t xml:space="preserve">.  </w:t>
      </w:r>
      <w:r w:rsidR="00404688">
        <w:rPr>
          <w:rFonts w:cs="Calibri"/>
          <w:color w:val="1F497D"/>
        </w:rPr>
        <w:t xml:space="preserve">Please </w:t>
      </w:r>
      <w:r w:rsidRPr="000C4E32">
        <w:rPr>
          <w:rFonts w:cs="Calibri"/>
          <w:color w:val="1F497D"/>
        </w:rPr>
        <w:t>change in the staff washrooms and stow belongings in the student locker room.  </w:t>
      </w:r>
    </w:p>
    <w:p w14:paraId="407B1CEB" w14:textId="144B022C" w:rsidR="00782D72" w:rsidRPr="00475187" w:rsidRDefault="00B301B4" w:rsidP="00D534D7">
      <w:pPr>
        <w:pStyle w:val="ListParagraph"/>
        <w:numPr>
          <w:ilvl w:val="1"/>
          <w:numId w:val="12"/>
        </w:numPr>
        <w:spacing w:after="0" w:line="240" w:lineRule="auto"/>
        <w:ind w:left="993"/>
        <w:contextualSpacing w:val="0"/>
        <w:rPr>
          <w:rFonts w:cs="Calibri"/>
          <w:color w:val="1F497D"/>
        </w:rPr>
      </w:pPr>
      <w:r w:rsidRPr="00475187">
        <w:rPr>
          <w:rFonts w:cs="Calibri"/>
          <w:color w:val="1F497D"/>
        </w:rPr>
        <w:t xml:space="preserve">Orientate students to the site and </w:t>
      </w:r>
      <w:r w:rsidR="00404688" w:rsidRPr="00475187">
        <w:rPr>
          <w:rFonts w:cs="Calibri"/>
          <w:color w:val="1F497D"/>
        </w:rPr>
        <w:t xml:space="preserve">specific </w:t>
      </w:r>
      <w:r w:rsidR="00782D72" w:rsidRPr="00475187">
        <w:rPr>
          <w:rFonts w:cs="Calibri"/>
          <w:color w:val="1F497D"/>
        </w:rPr>
        <w:t>unit</w:t>
      </w:r>
      <w:r w:rsidR="00404688" w:rsidRPr="00475187">
        <w:rPr>
          <w:rFonts w:cs="Calibri"/>
          <w:color w:val="1F497D"/>
        </w:rPr>
        <w:t xml:space="preserve"> using </w:t>
      </w:r>
      <w:r w:rsidR="00A60410" w:rsidRPr="00475187">
        <w:rPr>
          <w:rFonts w:cs="Calibri"/>
          <w:color w:val="1F497D"/>
        </w:rPr>
        <w:t>unit</w:t>
      </w:r>
      <w:r w:rsidR="00404688" w:rsidRPr="00475187">
        <w:rPr>
          <w:rFonts w:cs="Calibri"/>
          <w:color w:val="1F497D"/>
        </w:rPr>
        <w:t xml:space="preserve"> checklists</w:t>
      </w:r>
      <w:r w:rsidR="00475187" w:rsidRPr="00475187">
        <w:rPr>
          <w:rFonts w:cs="Calibri"/>
          <w:color w:val="1F497D"/>
        </w:rPr>
        <w:t xml:space="preserve"> for </w:t>
      </w:r>
      <w:r w:rsidR="00782D72" w:rsidRPr="00475187">
        <w:rPr>
          <w:rFonts w:cs="Calibri"/>
          <w:color w:val="1F497D"/>
        </w:rPr>
        <w:t>BCCH Medicine Inpatient Unit</w:t>
      </w:r>
      <w:r w:rsidR="00475187" w:rsidRPr="00475187">
        <w:rPr>
          <w:rFonts w:cs="Calibri"/>
          <w:color w:val="1F497D"/>
        </w:rPr>
        <w:t xml:space="preserve">, </w:t>
      </w:r>
      <w:r w:rsidR="00782D72" w:rsidRPr="00475187">
        <w:rPr>
          <w:rFonts w:cs="Calibri"/>
          <w:color w:val="1F497D"/>
        </w:rPr>
        <w:t>BCCH Surgical Inpatient Unit</w:t>
      </w:r>
      <w:r w:rsidR="00475187" w:rsidRPr="00475187">
        <w:rPr>
          <w:rFonts w:cs="Calibri"/>
          <w:color w:val="1F497D"/>
        </w:rPr>
        <w:t xml:space="preserve">, </w:t>
      </w:r>
      <w:r w:rsidR="00782D72" w:rsidRPr="00475187">
        <w:rPr>
          <w:rFonts w:cs="Calibri"/>
          <w:color w:val="1F497D"/>
        </w:rPr>
        <w:t>BCCH Acute Rehab Inpatient Unit (Formerly Sunny Hill)</w:t>
      </w:r>
      <w:r w:rsidR="00475187" w:rsidRPr="00475187">
        <w:rPr>
          <w:rFonts w:cs="Calibri"/>
          <w:color w:val="1F497D"/>
        </w:rPr>
        <w:t xml:space="preserve"> and </w:t>
      </w:r>
      <w:r w:rsidR="00782D72" w:rsidRPr="00475187">
        <w:rPr>
          <w:rFonts w:cs="Calibri"/>
          <w:color w:val="1F497D"/>
        </w:rPr>
        <w:t>BCW Maternity Units</w:t>
      </w:r>
      <w:r w:rsidR="00475187">
        <w:rPr>
          <w:rFonts w:cs="Calibri"/>
          <w:color w:val="1F497D"/>
        </w:rPr>
        <w:t>.</w:t>
      </w:r>
    </w:p>
    <w:p w14:paraId="7645BC6B" w14:textId="1504B940" w:rsidR="00CF2941" w:rsidRPr="00CF2941" w:rsidRDefault="00782D72" w:rsidP="00D479C1">
      <w:pPr>
        <w:spacing w:after="0" w:line="240" w:lineRule="auto"/>
        <w:ind w:left="284"/>
        <w:rPr>
          <w:rFonts w:cs="Calibri"/>
          <w:color w:val="1F497D"/>
        </w:rPr>
      </w:pPr>
      <w:r w:rsidRPr="00C21873">
        <w:rPr>
          <w:rStyle w:val="Hyperlink"/>
        </w:rPr>
        <w:t xml:space="preserve"> </w:t>
      </w:r>
    </w:p>
    <w:p w14:paraId="6C5A5A04" w14:textId="77777777" w:rsidR="007564BF" w:rsidRPr="00CF2941" w:rsidRDefault="00CF2941" w:rsidP="00E56C32">
      <w:pPr>
        <w:pStyle w:val="ListParagraph"/>
        <w:numPr>
          <w:ilvl w:val="0"/>
          <w:numId w:val="14"/>
        </w:numPr>
        <w:spacing w:after="0" w:line="240" w:lineRule="auto"/>
        <w:ind w:left="288"/>
        <w:rPr>
          <w:rFonts w:cs="Calibri"/>
          <w:b/>
          <w:color w:val="1F497D"/>
          <w:sz w:val="24"/>
          <w:u w:val="single"/>
        </w:rPr>
      </w:pPr>
      <w:r>
        <w:rPr>
          <w:rFonts w:cs="Calibri"/>
          <w:b/>
          <w:color w:val="1F497D"/>
          <w:sz w:val="24"/>
          <w:u w:val="single"/>
        </w:rPr>
        <w:t xml:space="preserve">Student/Patient </w:t>
      </w:r>
      <w:r w:rsidR="007564BF" w:rsidRPr="00CF2941">
        <w:rPr>
          <w:rFonts w:cs="Calibri"/>
          <w:b/>
          <w:color w:val="1F497D"/>
          <w:sz w:val="24"/>
          <w:u w:val="single"/>
        </w:rPr>
        <w:t>Assignments:</w:t>
      </w:r>
    </w:p>
    <w:p w14:paraId="613C431D" w14:textId="3B459AB3" w:rsidR="009D243C" w:rsidRDefault="00F55DE0" w:rsidP="00E56C32">
      <w:pPr>
        <w:spacing w:after="0" w:line="240" w:lineRule="auto"/>
        <w:ind w:left="288"/>
        <w:rPr>
          <w:rFonts w:ascii="Calibri" w:hAnsi="Calibri" w:cs="Calibri"/>
          <w:color w:val="1F497D"/>
        </w:rPr>
      </w:pPr>
      <w:r>
        <w:rPr>
          <w:rFonts w:ascii="Calibri" w:hAnsi="Calibri" w:cs="Calibri"/>
          <w:color w:val="1F497D"/>
        </w:rPr>
        <w:t>S</w:t>
      </w:r>
      <w:r w:rsidR="007564BF" w:rsidRPr="000C4E32">
        <w:rPr>
          <w:rFonts w:ascii="Calibri" w:hAnsi="Calibri" w:cs="Calibri"/>
          <w:color w:val="1F497D"/>
        </w:rPr>
        <w:t>tudent</w:t>
      </w:r>
      <w:r>
        <w:rPr>
          <w:rFonts w:ascii="Calibri" w:hAnsi="Calibri" w:cs="Calibri"/>
          <w:color w:val="1F497D"/>
        </w:rPr>
        <w:t>s</w:t>
      </w:r>
      <w:r w:rsidR="007564BF" w:rsidRPr="000C4E32">
        <w:rPr>
          <w:rFonts w:ascii="Calibri" w:hAnsi="Calibri" w:cs="Calibri"/>
          <w:color w:val="1F497D"/>
        </w:rPr>
        <w:t xml:space="preserve">’ success is </w:t>
      </w:r>
      <w:r>
        <w:rPr>
          <w:rFonts w:ascii="Calibri" w:hAnsi="Calibri" w:cs="Calibri"/>
          <w:color w:val="1F497D"/>
        </w:rPr>
        <w:t xml:space="preserve">heavily </w:t>
      </w:r>
      <w:r w:rsidR="007564BF" w:rsidRPr="000C4E32">
        <w:rPr>
          <w:rFonts w:ascii="Calibri" w:hAnsi="Calibri" w:cs="Calibri"/>
          <w:color w:val="1F497D"/>
        </w:rPr>
        <w:t>contingent on pairing the</w:t>
      </w:r>
      <w:r>
        <w:rPr>
          <w:rFonts w:ascii="Calibri" w:hAnsi="Calibri" w:cs="Calibri"/>
          <w:color w:val="1F497D"/>
        </w:rPr>
        <w:t>m</w:t>
      </w:r>
      <w:r w:rsidR="007564BF" w:rsidRPr="000C4E32">
        <w:rPr>
          <w:rFonts w:ascii="Calibri" w:hAnsi="Calibri" w:cs="Calibri"/>
          <w:color w:val="1F497D"/>
        </w:rPr>
        <w:t xml:space="preserve"> with a patient assignment appropriate to student’s level as well as a skilled bedside nurse.</w:t>
      </w:r>
    </w:p>
    <w:p w14:paraId="5FE78C85" w14:textId="5CC19F7E" w:rsidR="007564BF" w:rsidRPr="000C4E32" w:rsidRDefault="007564BF" w:rsidP="00404688">
      <w:pPr>
        <w:pStyle w:val="ListParagraph"/>
        <w:numPr>
          <w:ilvl w:val="0"/>
          <w:numId w:val="12"/>
        </w:numPr>
        <w:spacing w:after="0" w:line="240" w:lineRule="auto"/>
        <w:ind w:left="709"/>
        <w:contextualSpacing w:val="0"/>
        <w:rPr>
          <w:rFonts w:cs="Calibri"/>
          <w:color w:val="1F497D"/>
        </w:rPr>
      </w:pPr>
      <w:r w:rsidRPr="000C4E32">
        <w:rPr>
          <w:rFonts w:cs="Calibri"/>
          <w:color w:val="1F497D"/>
        </w:rPr>
        <w:t xml:space="preserve">Arrive </w:t>
      </w:r>
      <w:r>
        <w:rPr>
          <w:rFonts w:cs="Calibri"/>
          <w:color w:val="1F497D"/>
        </w:rPr>
        <w:t>a</w:t>
      </w:r>
      <w:r w:rsidR="00C21873">
        <w:rPr>
          <w:rFonts w:cs="Calibri"/>
          <w:color w:val="1F497D"/>
        </w:rPr>
        <w:t>t least</w:t>
      </w:r>
      <w:r>
        <w:rPr>
          <w:rFonts w:cs="Calibri"/>
          <w:color w:val="1F497D"/>
        </w:rPr>
        <w:t xml:space="preserve"> </w:t>
      </w:r>
      <w:r w:rsidR="00230791">
        <w:rPr>
          <w:rFonts w:cs="Calibri"/>
          <w:color w:val="1F497D"/>
        </w:rPr>
        <w:t>30</w:t>
      </w:r>
      <w:r>
        <w:rPr>
          <w:rFonts w:cs="Calibri"/>
          <w:color w:val="1F497D"/>
        </w:rPr>
        <w:t xml:space="preserve"> minutes before 0700 </w:t>
      </w:r>
      <w:r w:rsidRPr="000C4E32">
        <w:rPr>
          <w:rFonts w:cs="Calibri"/>
          <w:color w:val="1F497D"/>
        </w:rPr>
        <w:t xml:space="preserve">in scrubs to </w:t>
      </w:r>
      <w:r w:rsidR="00C21873">
        <w:rPr>
          <w:rFonts w:cs="Calibri"/>
          <w:color w:val="1F497D"/>
        </w:rPr>
        <w:t>check in with the CNC</w:t>
      </w:r>
      <w:r w:rsidR="00F55DE0" w:rsidRPr="00F55DE0">
        <w:rPr>
          <w:rFonts w:cs="Calibri"/>
          <w:color w:val="1F497D"/>
        </w:rPr>
        <w:t xml:space="preserve"> </w:t>
      </w:r>
      <w:r w:rsidR="00F55DE0">
        <w:rPr>
          <w:rFonts w:cs="Calibri"/>
          <w:color w:val="1F497D"/>
        </w:rPr>
        <w:t xml:space="preserve">and </w:t>
      </w:r>
      <w:r w:rsidR="00F55DE0" w:rsidRPr="000C4E32">
        <w:rPr>
          <w:rFonts w:cs="Calibri"/>
          <w:color w:val="1F497D"/>
        </w:rPr>
        <w:t>coordinate assign</w:t>
      </w:r>
      <w:r w:rsidR="00F55DE0">
        <w:rPr>
          <w:rFonts w:cs="Calibri"/>
          <w:color w:val="1F497D"/>
        </w:rPr>
        <w:t>ments</w:t>
      </w:r>
    </w:p>
    <w:p w14:paraId="5106B41D" w14:textId="77777777" w:rsidR="007564BF" w:rsidRPr="000C4E32" w:rsidRDefault="007564BF" w:rsidP="00404688">
      <w:pPr>
        <w:pStyle w:val="ListParagraph"/>
        <w:numPr>
          <w:ilvl w:val="0"/>
          <w:numId w:val="12"/>
        </w:numPr>
        <w:spacing w:after="0" w:line="240" w:lineRule="auto"/>
        <w:ind w:left="709"/>
        <w:contextualSpacing w:val="0"/>
        <w:rPr>
          <w:rFonts w:cs="Calibri"/>
          <w:color w:val="1F497D"/>
        </w:rPr>
      </w:pPr>
      <w:r>
        <w:rPr>
          <w:rFonts w:cs="Calibri"/>
          <w:color w:val="1F497D"/>
        </w:rPr>
        <w:t xml:space="preserve">Create </w:t>
      </w:r>
      <w:r w:rsidR="003B24E4">
        <w:rPr>
          <w:rFonts w:cs="Calibri"/>
          <w:color w:val="1F497D"/>
        </w:rPr>
        <w:t xml:space="preserve">a </w:t>
      </w:r>
      <w:r>
        <w:rPr>
          <w:rFonts w:cs="Calibri"/>
          <w:color w:val="1F497D"/>
        </w:rPr>
        <w:t>p</w:t>
      </w:r>
      <w:r w:rsidRPr="007509D9">
        <w:rPr>
          <w:rFonts w:cs="Calibri"/>
          <w:color w:val="1F497D"/>
        </w:rPr>
        <w:t xml:space="preserve">lan for students each week including breaks and post conference times </w:t>
      </w:r>
    </w:p>
    <w:p w14:paraId="0938A8A9" w14:textId="77777777" w:rsidR="007564BF" w:rsidRPr="00C109DB" w:rsidRDefault="007564BF" w:rsidP="00404688">
      <w:pPr>
        <w:pStyle w:val="ListParagraph"/>
        <w:numPr>
          <w:ilvl w:val="0"/>
          <w:numId w:val="12"/>
        </w:numPr>
        <w:spacing w:after="0" w:line="240" w:lineRule="auto"/>
        <w:ind w:left="709"/>
        <w:contextualSpacing w:val="0"/>
        <w:rPr>
          <w:rFonts w:cs="Calibri"/>
          <w:color w:val="1F497D"/>
        </w:rPr>
      </w:pPr>
      <w:r w:rsidRPr="000C4E32">
        <w:rPr>
          <w:rFonts w:cs="Calibri"/>
          <w:color w:val="1F497D"/>
        </w:rPr>
        <w:t xml:space="preserve">Identify </w:t>
      </w:r>
      <w:r>
        <w:rPr>
          <w:rFonts w:cs="Calibri"/>
          <w:color w:val="1F497D"/>
        </w:rPr>
        <w:t>a</w:t>
      </w:r>
      <w:r w:rsidRPr="00C109DB">
        <w:rPr>
          <w:rFonts w:cs="Calibri"/>
          <w:color w:val="1F497D"/>
        </w:rPr>
        <w:t xml:space="preserve">ssignment criteria and skills students will be focusing on </w:t>
      </w:r>
    </w:p>
    <w:p w14:paraId="50524F54" w14:textId="0070BEC3" w:rsidR="00782D72" w:rsidRDefault="007564BF" w:rsidP="00782D72">
      <w:pPr>
        <w:pStyle w:val="ListParagraph"/>
        <w:numPr>
          <w:ilvl w:val="0"/>
          <w:numId w:val="12"/>
        </w:numPr>
        <w:spacing w:after="0" w:line="240" w:lineRule="auto"/>
        <w:ind w:left="709"/>
        <w:contextualSpacing w:val="0"/>
        <w:rPr>
          <w:rFonts w:cs="Calibri"/>
          <w:color w:val="1F497D"/>
        </w:rPr>
      </w:pPr>
      <w:r w:rsidRPr="00D24090">
        <w:rPr>
          <w:rFonts w:cs="Calibri"/>
          <w:color w:val="1F497D"/>
        </w:rPr>
        <w:t xml:space="preserve">Notify </w:t>
      </w:r>
      <w:r w:rsidRPr="004D3478">
        <w:rPr>
          <w:rFonts w:cs="Calibri"/>
          <w:b/>
          <w:bCs/>
          <w:color w:val="1F497D"/>
        </w:rPr>
        <w:t>CN</w:t>
      </w:r>
      <w:r w:rsidR="007501EB" w:rsidRPr="004D3478">
        <w:rPr>
          <w:rFonts w:cs="Calibri"/>
          <w:b/>
          <w:bCs/>
          <w:color w:val="1F497D"/>
        </w:rPr>
        <w:t xml:space="preserve">, </w:t>
      </w:r>
      <w:r w:rsidR="004D3478" w:rsidRPr="004D3478">
        <w:rPr>
          <w:rFonts w:cs="Calibri"/>
          <w:b/>
          <w:bCs/>
          <w:color w:val="1F497D"/>
        </w:rPr>
        <w:t>PCE/</w:t>
      </w:r>
      <w:r w:rsidRPr="004D3478">
        <w:rPr>
          <w:rFonts w:cs="Calibri"/>
          <w:b/>
          <w:bCs/>
          <w:color w:val="1F497D"/>
        </w:rPr>
        <w:t>C</w:t>
      </w:r>
      <w:r w:rsidR="00404688" w:rsidRPr="004D3478">
        <w:rPr>
          <w:rFonts w:cs="Calibri"/>
          <w:b/>
          <w:bCs/>
          <w:color w:val="1F497D"/>
        </w:rPr>
        <w:t>NE</w:t>
      </w:r>
      <w:r w:rsidRPr="00D24090">
        <w:rPr>
          <w:rFonts w:cs="Calibri"/>
          <w:color w:val="1F497D"/>
        </w:rPr>
        <w:t xml:space="preserve"> of changes in student assignments and revise assignment list as </w:t>
      </w:r>
      <w:r w:rsidR="004D3478" w:rsidRPr="00D24090">
        <w:rPr>
          <w:rFonts w:cs="Calibri"/>
          <w:color w:val="1F497D"/>
        </w:rPr>
        <w:t>appropriate.</w:t>
      </w:r>
      <w:r w:rsidRPr="00D24090">
        <w:rPr>
          <w:rFonts w:cs="Calibri"/>
          <w:color w:val="1F497D"/>
        </w:rPr>
        <w:t xml:space="preserve"> </w:t>
      </w:r>
    </w:p>
    <w:p w14:paraId="19D4AB1E" w14:textId="0EB55BDE" w:rsidR="004C52A6" w:rsidRDefault="004C52A6" w:rsidP="004C52A6">
      <w:pPr>
        <w:pStyle w:val="ListParagraph"/>
        <w:spacing w:after="0" w:line="240" w:lineRule="auto"/>
        <w:ind w:left="709"/>
        <w:contextualSpacing w:val="0"/>
        <w:rPr>
          <w:rFonts w:cs="Calibri"/>
          <w:color w:val="1F497D"/>
        </w:rPr>
      </w:pPr>
    </w:p>
    <w:p w14:paraId="40354A79" w14:textId="77777777" w:rsidR="004C52A6" w:rsidRPr="002E4069" w:rsidRDefault="004C52A6" w:rsidP="004C52A6">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sz w:val="32"/>
          <w:shd w:val="clear" w:color="auto" w:fill="E4F5F8"/>
        </w:rPr>
      </w:pPr>
      <w:r>
        <w:rPr>
          <w:rFonts w:ascii="Calibri" w:hAnsi="Calibri" w:cs="Calibri"/>
          <w:b/>
          <w:color w:val="1F497D"/>
          <w:sz w:val="32"/>
          <w:shd w:val="clear" w:color="auto" w:fill="E4F5F8"/>
        </w:rPr>
        <w:t xml:space="preserve">Leadership Team </w:t>
      </w:r>
      <w:r w:rsidRPr="002E4069">
        <w:rPr>
          <w:rFonts w:ascii="Calibri" w:hAnsi="Calibri" w:cs="Calibri"/>
          <w:b/>
          <w:color w:val="1F497D"/>
          <w:sz w:val="32"/>
          <w:shd w:val="clear" w:color="auto" w:fill="E4F5F8"/>
        </w:rPr>
        <w:t>Role Definitions</w:t>
      </w:r>
    </w:p>
    <w:p w14:paraId="5776D28E" w14:textId="77777777" w:rsidR="004C52A6" w:rsidRPr="004D3478" w:rsidRDefault="004C52A6" w:rsidP="004C52A6">
      <w:pPr>
        <w:pStyle w:val="ListParagraph"/>
        <w:numPr>
          <w:ilvl w:val="0"/>
          <w:numId w:val="23"/>
        </w:numPr>
        <w:spacing w:after="0" w:line="240" w:lineRule="auto"/>
        <w:ind w:left="360"/>
        <w:rPr>
          <w:rFonts w:cs="Calibri"/>
          <w:color w:val="1F497D"/>
        </w:rPr>
      </w:pPr>
      <w:r w:rsidRPr="004D3478">
        <w:rPr>
          <w:rFonts w:cs="Calibri"/>
          <w:b/>
          <w:iCs/>
          <w:color w:val="1F497D"/>
        </w:rPr>
        <w:t>Charge Nurse (CN)/ Clinical Nurse Coordinator/Leader (CNC/CNL)/ Perinatal Coordinator (PC):</w:t>
      </w:r>
      <w:r w:rsidRPr="004D3478">
        <w:rPr>
          <w:rFonts w:cs="Calibri"/>
          <w:color w:val="1F497D"/>
        </w:rPr>
        <w:t xml:space="preserve"> point of care leaders that are aware of the daily activities with the patients’ care and will assist you with assignments and any concerns.</w:t>
      </w:r>
    </w:p>
    <w:p w14:paraId="0478802F" w14:textId="77777777" w:rsidR="004C52A6" w:rsidRPr="004D3478" w:rsidRDefault="004C52A6" w:rsidP="004C52A6">
      <w:pPr>
        <w:pStyle w:val="ListParagraph"/>
        <w:numPr>
          <w:ilvl w:val="0"/>
          <w:numId w:val="23"/>
        </w:numPr>
        <w:spacing w:after="0" w:line="240" w:lineRule="auto"/>
        <w:ind w:left="360" w:right="-115"/>
        <w:rPr>
          <w:rFonts w:cs="Calibri"/>
          <w:color w:val="1F497D"/>
        </w:rPr>
      </w:pPr>
      <w:r w:rsidRPr="004D3478">
        <w:rPr>
          <w:rFonts w:cs="Calibri"/>
          <w:b/>
          <w:iCs/>
          <w:color w:val="1F497D"/>
        </w:rPr>
        <w:t>Perinatal Clinical Educator (PCE)/Clinical Nurse Educator (CNE):</w:t>
      </w:r>
      <w:r w:rsidRPr="004D3478">
        <w:rPr>
          <w:rFonts w:cs="Calibri"/>
          <w:color w:val="1F497D"/>
        </w:rPr>
        <w:t xml:space="preserve"> can ensure the relevant resources and areas are listed in your Seek and Find for a successful learning experience. This role is also the Destination Coordinator (DC)</w:t>
      </w:r>
    </w:p>
    <w:p w14:paraId="0E66051B" w14:textId="77777777" w:rsidR="00475187" w:rsidRDefault="004C52A6" w:rsidP="00475187">
      <w:pPr>
        <w:pStyle w:val="ListParagraph"/>
        <w:numPr>
          <w:ilvl w:val="0"/>
          <w:numId w:val="23"/>
        </w:numPr>
        <w:spacing w:after="0" w:line="240" w:lineRule="auto"/>
        <w:ind w:left="360" w:right="-115"/>
        <w:rPr>
          <w:rFonts w:cs="Calibri"/>
          <w:color w:val="1F497D"/>
        </w:rPr>
      </w:pPr>
      <w:r w:rsidRPr="004D3478">
        <w:rPr>
          <w:rFonts w:cs="Calibri"/>
          <w:b/>
          <w:iCs/>
          <w:color w:val="1F497D"/>
        </w:rPr>
        <w:t>Clinical Resource Nurse (CRN):</w:t>
      </w:r>
      <w:r w:rsidRPr="004D3478">
        <w:rPr>
          <w:rFonts w:cs="Calibri"/>
          <w:color w:val="1F497D"/>
        </w:rPr>
        <w:t xml:space="preserve"> just-in-time education and practice support</w:t>
      </w:r>
    </w:p>
    <w:p w14:paraId="1C761EF9" w14:textId="377B6FD2" w:rsidR="00475187" w:rsidRPr="00475187" w:rsidRDefault="00475187" w:rsidP="00FB7900">
      <w:pPr>
        <w:pStyle w:val="ListParagraph"/>
        <w:numPr>
          <w:ilvl w:val="0"/>
          <w:numId w:val="25"/>
        </w:numPr>
        <w:spacing w:after="0" w:line="240" w:lineRule="auto"/>
        <w:ind w:left="360" w:right="-115"/>
        <w:rPr>
          <w:rFonts w:cs="Calibri"/>
          <w:color w:val="1F497D"/>
        </w:rPr>
      </w:pPr>
      <w:r w:rsidRPr="00475187">
        <w:rPr>
          <w:rFonts w:cs="Calibri"/>
          <w:b/>
          <w:iCs/>
          <w:color w:val="1F497D"/>
        </w:rPr>
        <w:t xml:space="preserve">Student Practice Team: </w:t>
      </w:r>
      <w:r w:rsidRPr="00475187">
        <w:rPr>
          <w:rFonts w:cs="Calibri"/>
          <w:color w:val="1F497D"/>
        </w:rPr>
        <w:t xml:space="preserve">Sr. Leader and Academic Practice Coordinator assist with practice education placement processes, policies and guidelines and support leaders with problem solving. </w:t>
      </w:r>
      <w:r w:rsidRPr="00475187">
        <w:rPr>
          <w:rFonts w:cstheme="minorHAnsi"/>
          <w:color w:val="1F497D"/>
          <w:lang w:eastAsia="en-CA"/>
        </w:rPr>
        <w:t xml:space="preserve">Please reach out to the </w:t>
      </w:r>
      <w:hyperlink r:id="rId20" w:history="1">
        <w:r w:rsidRPr="00475187">
          <w:rPr>
            <w:rFonts w:cstheme="minorHAnsi"/>
            <w:color w:val="00B0F0"/>
            <w:u w:val="single"/>
            <w:lang w:eastAsia="en-CA"/>
          </w:rPr>
          <w:t>C&amp;W Student Practice Team</w:t>
        </w:r>
      </w:hyperlink>
      <w:r w:rsidRPr="00475187">
        <w:rPr>
          <w:rFonts w:cstheme="minorHAnsi"/>
          <w:color w:val="1F497D"/>
          <w:lang w:eastAsia="en-CA"/>
        </w:rPr>
        <w:t xml:space="preserve"> at any time if you have questions, ideas or comments. We are glad to be able to continue supporting the learning and preparation of our future health care team members through clinical placement opportunities. </w:t>
      </w:r>
    </w:p>
    <w:p w14:paraId="5E920F71" w14:textId="77777777" w:rsidR="004C52A6" w:rsidRPr="00D24090" w:rsidRDefault="004C52A6" w:rsidP="004C52A6">
      <w:pPr>
        <w:pStyle w:val="ListParagraph"/>
        <w:spacing w:after="0" w:line="240" w:lineRule="auto"/>
        <w:ind w:left="709"/>
        <w:contextualSpacing w:val="0"/>
        <w:rPr>
          <w:rFonts w:cs="Calibri"/>
          <w:color w:val="1F497D"/>
        </w:rPr>
      </w:pPr>
    </w:p>
    <w:sectPr w:rsidR="004C52A6" w:rsidRPr="00D24090" w:rsidSect="00915A99">
      <w:headerReference w:type="even" r:id="rId21"/>
      <w:headerReference w:type="default" r:id="rId22"/>
      <w:footerReference w:type="even" r:id="rId23"/>
      <w:footerReference w:type="default" r:id="rId24"/>
      <w:headerReference w:type="first" r:id="rId25"/>
      <w:footerReference w:type="first" r:id="rId26"/>
      <w:pgSz w:w="12240" w:h="15840"/>
      <w:pgMar w:top="186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5B79" w14:textId="77777777" w:rsidR="004835B5" w:rsidRDefault="004835B5" w:rsidP="00304830">
      <w:pPr>
        <w:spacing w:after="0" w:line="240" w:lineRule="auto"/>
      </w:pPr>
      <w:r>
        <w:separator/>
      </w:r>
    </w:p>
  </w:endnote>
  <w:endnote w:type="continuationSeparator" w:id="0">
    <w:p w14:paraId="55A01241" w14:textId="77777777" w:rsidR="004835B5" w:rsidRDefault="004835B5" w:rsidP="0030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6042" w14:textId="77777777" w:rsidR="00B14DB1" w:rsidRDefault="00B1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EC8E" w14:textId="49C6B355" w:rsidR="00915A99" w:rsidRPr="003013B4" w:rsidRDefault="00915A99" w:rsidP="00915A99">
    <w:pPr>
      <w:tabs>
        <w:tab w:val="right" w:pos="10773"/>
      </w:tabs>
      <w:spacing w:after="0" w:line="240" w:lineRule="auto"/>
      <w:rPr>
        <w:rFonts w:ascii="Calibri" w:eastAsia="Times New Roman" w:hAnsi="Calibri" w:cs="Times New Roman"/>
        <w:i/>
        <w:sz w:val="18"/>
        <w:szCs w:val="18"/>
      </w:rPr>
    </w:pPr>
    <w:r w:rsidRPr="003013B4">
      <w:rPr>
        <w:rFonts w:ascii="Calibri" w:eastAsia="Times New Roman" w:hAnsi="Calibri" w:cs="Times New Roman"/>
        <w:i/>
        <w:sz w:val="18"/>
        <w:szCs w:val="18"/>
      </w:rPr>
      <w:t xml:space="preserve">Date: </w:t>
    </w:r>
    <w:r w:rsidR="00E56C32">
      <w:rPr>
        <w:rFonts w:ascii="Calibri" w:eastAsia="Times New Roman" w:hAnsi="Calibri" w:cs="Times New Roman"/>
        <w:i/>
        <w:sz w:val="18"/>
        <w:szCs w:val="18"/>
      </w:rPr>
      <w:t>March 2025</w:t>
    </w:r>
    <w:r>
      <w:rPr>
        <w:rFonts w:ascii="Calibri" w:eastAsia="Times New Roman" w:hAnsi="Calibri" w:cs="Times New Roman"/>
        <w:i/>
        <w:sz w:val="18"/>
        <w:szCs w:val="18"/>
      </w:rPr>
      <w:tab/>
    </w:r>
    <w:r w:rsidRPr="003013B4">
      <w:rPr>
        <w:rFonts w:ascii="Calibri" w:eastAsia="Times New Roman" w:hAnsi="Calibri" w:cs="Times New Roman"/>
        <w:i/>
        <w:sz w:val="18"/>
        <w:szCs w:val="18"/>
      </w:rPr>
      <w:t xml:space="preserve">Page </w:t>
    </w:r>
    <w:r w:rsidRPr="003013B4">
      <w:rPr>
        <w:rFonts w:ascii="Calibri" w:eastAsia="Times New Roman" w:hAnsi="Calibri" w:cs="Times New Roman"/>
        <w:i/>
        <w:sz w:val="18"/>
        <w:szCs w:val="18"/>
      </w:rPr>
      <w:fldChar w:fldCharType="begin"/>
    </w:r>
    <w:r w:rsidRPr="003013B4">
      <w:rPr>
        <w:rFonts w:ascii="Calibri" w:eastAsia="Times New Roman" w:hAnsi="Calibri" w:cs="Times New Roman"/>
        <w:i/>
        <w:sz w:val="18"/>
        <w:szCs w:val="18"/>
      </w:rPr>
      <w:instrText xml:space="preserve"> PAGE </w:instrText>
    </w:r>
    <w:r w:rsidRPr="003013B4">
      <w:rPr>
        <w:rFonts w:ascii="Calibri" w:eastAsia="Times New Roman" w:hAnsi="Calibri" w:cs="Times New Roman"/>
        <w:i/>
        <w:sz w:val="18"/>
        <w:szCs w:val="18"/>
      </w:rPr>
      <w:fldChar w:fldCharType="separate"/>
    </w:r>
    <w:r w:rsidR="00346E43">
      <w:rPr>
        <w:rFonts w:ascii="Calibri" w:eastAsia="Times New Roman" w:hAnsi="Calibri" w:cs="Times New Roman"/>
        <w:i/>
        <w:noProof/>
        <w:sz w:val="18"/>
        <w:szCs w:val="18"/>
      </w:rPr>
      <w:t>2</w:t>
    </w:r>
    <w:r w:rsidRPr="003013B4">
      <w:rPr>
        <w:rFonts w:ascii="Calibri" w:eastAsia="Times New Roman" w:hAnsi="Calibri" w:cs="Times New Roman"/>
        <w:i/>
        <w:sz w:val="18"/>
        <w:szCs w:val="18"/>
      </w:rPr>
      <w:fldChar w:fldCharType="end"/>
    </w:r>
    <w:r w:rsidRPr="003013B4">
      <w:rPr>
        <w:rFonts w:ascii="Calibri" w:eastAsia="Times New Roman" w:hAnsi="Calibri" w:cs="Times New Roman"/>
        <w:i/>
        <w:sz w:val="18"/>
        <w:szCs w:val="18"/>
      </w:rPr>
      <w:t xml:space="preserve"> of </w:t>
    </w:r>
    <w:r w:rsidRPr="003013B4">
      <w:rPr>
        <w:rFonts w:ascii="Calibri" w:eastAsia="Times New Roman" w:hAnsi="Calibri" w:cs="Times New Roman"/>
        <w:i/>
        <w:sz w:val="18"/>
        <w:szCs w:val="18"/>
      </w:rPr>
      <w:fldChar w:fldCharType="begin"/>
    </w:r>
    <w:r w:rsidRPr="003013B4">
      <w:rPr>
        <w:rFonts w:ascii="Calibri" w:eastAsia="Times New Roman" w:hAnsi="Calibri" w:cs="Times New Roman"/>
        <w:i/>
        <w:sz w:val="18"/>
        <w:szCs w:val="18"/>
      </w:rPr>
      <w:instrText xml:space="preserve"> NUMPAGES  </w:instrText>
    </w:r>
    <w:r w:rsidRPr="003013B4">
      <w:rPr>
        <w:rFonts w:ascii="Calibri" w:eastAsia="Times New Roman" w:hAnsi="Calibri" w:cs="Times New Roman"/>
        <w:i/>
        <w:sz w:val="18"/>
        <w:szCs w:val="18"/>
      </w:rPr>
      <w:fldChar w:fldCharType="separate"/>
    </w:r>
    <w:r w:rsidR="00346E43">
      <w:rPr>
        <w:rFonts w:ascii="Calibri" w:eastAsia="Times New Roman" w:hAnsi="Calibri" w:cs="Times New Roman"/>
        <w:i/>
        <w:noProof/>
        <w:sz w:val="18"/>
        <w:szCs w:val="18"/>
      </w:rPr>
      <w:t>2</w:t>
    </w:r>
    <w:r w:rsidRPr="003013B4">
      <w:rPr>
        <w:rFonts w:ascii="Calibri" w:eastAsia="Times New Roman" w:hAnsi="Calibri" w:cs="Times New Roman"/>
        <w:i/>
        <w:sz w:val="18"/>
        <w:szCs w:val="18"/>
      </w:rPr>
      <w:fldChar w:fldCharType="end"/>
    </w:r>
  </w:p>
  <w:p w14:paraId="34B1D82E" w14:textId="60AF11A2" w:rsidR="00915A99" w:rsidRPr="003013B4" w:rsidRDefault="00915A99" w:rsidP="00915A99">
    <w:pPr>
      <w:spacing w:after="0" w:line="240" w:lineRule="auto"/>
      <w:rPr>
        <w:rFonts w:ascii="Calibri" w:eastAsia="Times New Roman" w:hAnsi="Calibri" w:cs="Times New Roman"/>
        <w:i/>
        <w:sz w:val="18"/>
        <w:szCs w:val="18"/>
      </w:rPr>
    </w:pPr>
    <w:r w:rsidRPr="003013B4">
      <w:rPr>
        <w:rFonts w:ascii="Calibri" w:eastAsia="Times New Roman" w:hAnsi="Calibri" w:cs="Times New Roman"/>
        <w:i/>
        <w:sz w:val="18"/>
        <w:szCs w:val="18"/>
      </w:rPr>
      <w:t xml:space="preserve">Contact: Michelle de Jaray, </w:t>
    </w:r>
    <w:r w:rsidR="00B14DB1">
      <w:rPr>
        <w:rFonts w:ascii="Calibri" w:eastAsia="Times New Roman" w:hAnsi="Calibri" w:cs="Times New Roman"/>
        <w:i/>
        <w:sz w:val="18"/>
        <w:szCs w:val="18"/>
      </w:rPr>
      <w:t>Learning and Development</w:t>
    </w:r>
  </w:p>
  <w:p w14:paraId="45209762" w14:textId="6A9A988B" w:rsidR="00316A1A" w:rsidRPr="00915A99" w:rsidRDefault="00316A1A" w:rsidP="00915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A595" w14:textId="77777777" w:rsidR="00B14DB1" w:rsidRDefault="00B1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4C99" w14:textId="77777777" w:rsidR="004835B5" w:rsidRDefault="004835B5" w:rsidP="00304830">
      <w:pPr>
        <w:spacing w:after="0" w:line="240" w:lineRule="auto"/>
      </w:pPr>
      <w:r>
        <w:separator/>
      </w:r>
    </w:p>
  </w:footnote>
  <w:footnote w:type="continuationSeparator" w:id="0">
    <w:p w14:paraId="1C540B9F" w14:textId="77777777" w:rsidR="004835B5" w:rsidRDefault="004835B5" w:rsidP="0030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1A10" w14:textId="77777777" w:rsidR="00B14DB1" w:rsidRDefault="00B1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2034" w14:textId="77777777" w:rsidR="00316A1A" w:rsidRDefault="00316A1A" w:rsidP="002F10AA">
    <w:pPr>
      <w:pStyle w:val="Header"/>
      <w:spacing w:after="120"/>
      <w:ind w:left="-709"/>
    </w:pPr>
    <w:r w:rsidRPr="001118B0">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687F98FA" wp14:editId="021C9C98">
              <wp:simplePos x="0" y="0"/>
              <wp:positionH relativeFrom="page">
                <wp:align>left</wp:align>
              </wp:positionH>
              <wp:positionV relativeFrom="paragraph">
                <wp:posOffset>31898</wp:posOffset>
              </wp:positionV>
              <wp:extent cx="5249636" cy="1012190"/>
              <wp:effectExtent l="0" t="0" r="0" b="0"/>
              <wp:wrapNone/>
              <wp:docPr id="3" name="TextBox 9"/>
              <wp:cNvGraphicFramePr/>
              <a:graphic xmlns:a="http://schemas.openxmlformats.org/drawingml/2006/main">
                <a:graphicData uri="http://schemas.microsoft.com/office/word/2010/wordprocessingShape">
                  <wps:wsp>
                    <wps:cNvSpPr txBox="1"/>
                    <wps:spPr>
                      <a:xfrm>
                        <a:off x="0" y="0"/>
                        <a:ext cx="5249636" cy="1012190"/>
                      </a:xfrm>
                      <a:prstGeom prst="rect">
                        <a:avLst/>
                      </a:prstGeom>
                      <a:noFill/>
                      <a:ln>
                        <a:noFill/>
                      </a:ln>
                    </wps:spPr>
                    <wps:txbx>
                      <w:txbxContent>
                        <w:p w14:paraId="1386882A" w14:textId="77777777" w:rsidR="00316A1A" w:rsidRDefault="00316A1A" w:rsidP="002F10AA">
                          <w:pPr>
                            <w:spacing w:after="0" w:line="240" w:lineRule="auto"/>
                            <w:jc w:val="center"/>
                            <w:rPr>
                              <w:rFonts w:cstheme="minorHAnsi"/>
                              <w:b/>
                              <w:color w:val="FFFFFF" w:themeColor="background1"/>
                              <w:sz w:val="44"/>
                              <w:lang w:val="en-CA"/>
                            </w:rPr>
                          </w:pPr>
                          <w:r>
                            <w:rPr>
                              <w:rFonts w:cstheme="minorHAnsi"/>
                              <w:b/>
                              <w:color w:val="FFFFFF" w:themeColor="background1"/>
                              <w:sz w:val="44"/>
                              <w:lang w:val="en-CA"/>
                            </w:rPr>
                            <w:t>Instructor Orientation and Preparedness</w:t>
                          </w:r>
                          <w:r w:rsidRPr="00290BF8">
                            <w:rPr>
                              <w:rFonts w:cstheme="minorHAnsi"/>
                              <w:b/>
                              <w:color w:val="FFFFFF" w:themeColor="background1"/>
                              <w:sz w:val="44"/>
                              <w:lang w:val="en-CA"/>
                            </w:rPr>
                            <w:t xml:space="preserve"> </w:t>
                          </w:r>
                          <w:r>
                            <w:rPr>
                              <w:rFonts w:cstheme="minorHAnsi"/>
                              <w:b/>
                              <w:color w:val="FFFFFF" w:themeColor="background1"/>
                              <w:sz w:val="44"/>
                              <w:lang w:val="en-CA"/>
                            </w:rPr>
                            <w:t xml:space="preserve">Checklist </w:t>
                          </w:r>
                        </w:p>
                        <w:p w14:paraId="2B225DF8" w14:textId="77777777" w:rsidR="00316A1A" w:rsidRPr="0097761E" w:rsidRDefault="00316A1A" w:rsidP="002F10AA">
                          <w:pPr>
                            <w:spacing w:after="0" w:line="240" w:lineRule="auto"/>
                            <w:jc w:val="center"/>
                            <w:rPr>
                              <w:rFonts w:asciiTheme="majorHAnsi" w:hAnsiTheme="majorHAnsi" w:cstheme="majorHAnsi"/>
                              <w:i/>
                              <w:color w:val="FFFFFF" w:themeColor="background1"/>
                              <w:sz w:val="36"/>
                              <w:lang w:val="en-CA"/>
                            </w:rPr>
                          </w:pPr>
                          <w:r w:rsidRPr="0097761E">
                            <w:rPr>
                              <w:rFonts w:asciiTheme="majorHAnsi" w:hAnsiTheme="majorHAnsi" w:cstheme="majorHAnsi"/>
                              <w:i/>
                              <w:color w:val="FFFFFF" w:themeColor="background1"/>
                              <w:sz w:val="32"/>
                              <w:lang w:val="en-CA"/>
                            </w:rPr>
                            <w:t>For Nursing Instructor-led Groups</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7F98FA" id="_x0000_t202" coordsize="21600,21600" o:spt="202" path="m,l,21600r21600,l21600,xe">
              <v:stroke joinstyle="miter"/>
              <v:path gradientshapeok="t" o:connecttype="rect"/>
            </v:shapetype>
            <v:shape id="TextBox 9" o:spid="_x0000_s1027" type="#_x0000_t202" style="position:absolute;left:0;text-align:left;margin-left:0;margin-top:2.5pt;width:413.35pt;height:79.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" filled="f" stroked="f">
              <v:textbox>
                <w:txbxContent>
                  <w:p w14:paraId="1386882A" w14:textId="77777777" w:rsidR="00316A1A" w:rsidRDefault="00316A1A" w:rsidP="002F10AA">
                    <w:pPr>
                      <w:spacing w:after="0" w:line="240" w:lineRule="auto"/>
                      <w:jc w:val="center"/>
                      <w:rPr>
                        <w:rFonts w:cstheme="minorHAnsi"/>
                        <w:b/>
                        <w:color w:val="FFFFFF" w:themeColor="background1"/>
                        <w:sz w:val="44"/>
                        <w:lang w:val="en-CA"/>
                      </w:rPr>
                    </w:pPr>
                    <w:r>
                      <w:rPr>
                        <w:rFonts w:cstheme="minorHAnsi"/>
                        <w:b/>
                        <w:color w:val="FFFFFF" w:themeColor="background1"/>
                        <w:sz w:val="44"/>
                        <w:lang w:val="en-CA"/>
                      </w:rPr>
                      <w:t>Instructor Orientation and Preparedness</w:t>
                    </w:r>
                    <w:r w:rsidRPr="00290BF8">
                      <w:rPr>
                        <w:rFonts w:cstheme="minorHAnsi"/>
                        <w:b/>
                        <w:color w:val="FFFFFF" w:themeColor="background1"/>
                        <w:sz w:val="44"/>
                        <w:lang w:val="en-CA"/>
                      </w:rPr>
                      <w:t xml:space="preserve"> </w:t>
                    </w:r>
                    <w:r>
                      <w:rPr>
                        <w:rFonts w:cstheme="minorHAnsi"/>
                        <w:b/>
                        <w:color w:val="FFFFFF" w:themeColor="background1"/>
                        <w:sz w:val="44"/>
                        <w:lang w:val="en-CA"/>
                      </w:rPr>
                      <w:t xml:space="preserve">Checklist </w:t>
                    </w:r>
                  </w:p>
                  <w:p w14:paraId="2B225DF8" w14:textId="77777777" w:rsidR="00316A1A" w:rsidRPr="0097761E" w:rsidRDefault="00316A1A" w:rsidP="002F10AA">
                    <w:pPr>
                      <w:spacing w:after="0" w:line="240" w:lineRule="auto"/>
                      <w:jc w:val="center"/>
                      <w:rPr>
                        <w:rFonts w:asciiTheme="majorHAnsi" w:hAnsiTheme="majorHAnsi" w:cstheme="majorHAnsi"/>
                        <w:i/>
                        <w:color w:val="FFFFFF" w:themeColor="background1"/>
                        <w:sz w:val="36"/>
                        <w:lang w:val="en-CA"/>
                      </w:rPr>
                    </w:pPr>
                    <w:r w:rsidRPr="0097761E">
                      <w:rPr>
                        <w:rFonts w:asciiTheme="majorHAnsi" w:hAnsiTheme="majorHAnsi" w:cstheme="majorHAnsi"/>
                        <w:i/>
                        <w:color w:val="FFFFFF" w:themeColor="background1"/>
                        <w:sz w:val="32"/>
                        <w:lang w:val="en-CA"/>
                      </w:rPr>
                      <w:t>For Nursing Instructor-led Groups</w:t>
                    </w:r>
                  </w:p>
                </w:txbxContent>
              </v:textbox>
              <w10:wrap anchorx="page"/>
            </v:shape>
          </w:pict>
        </mc:Fallback>
      </mc:AlternateContent>
    </w:r>
    <w:r w:rsidRPr="008B7DD1">
      <w:rPr>
        <w:noProof/>
        <w:lang w:val="en-CA" w:eastAsia="en-CA"/>
      </w:rPr>
      <w:drawing>
        <wp:anchor distT="0" distB="0" distL="114300" distR="114300" simplePos="0" relativeHeight="251659264" behindDoc="0" locked="0" layoutInCell="1" allowOverlap="1" wp14:anchorId="1EB02AAB" wp14:editId="6761A57B">
          <wp:simplePos x="0" y="0"/>
          <wp:positionH relativeFrom="column">
            <wp:posOffset>-457200</wp:posOffset>
          </wp:positionH>
          <wp:positionV relativeFrom="paragraph">
            <wp:posOffset>0</wp:posOffset>
          </wp:positionV>
          <wp:extent cx="7824567" cy="1044000"/>
          <wp:effectExtent l="0" t="0" r="508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stretch>
                    <a:fillRect/>
                  </a:stretch>
                </pic:blipFill>
                <pic:spPr>
                  <a:xfrm>
                    <a:off x="0" y="0"/>
                    <a:ext cx="7824567" cy="1044000"/>
                  </a:xfrm>
                  <a:prstGeom prst="rect">
                    <a:avLst/>
                  </a:prstGeom>
                </pic:spPr>
              </pic:pic>
            </a:graphicData>
          </a:graphic>
          <wp14:sizeRelH relativeFrom="margin">
            <wp14:pctWidth>0</wp14:pctWidth>
          </wp14:sizeRelH>
          <wp14:sizeRelV relativeFrom="margin">
            <wp14:pctHeight>0</wp14:pctHeight>
          </wp14:sizeRelV>
        </wp:anchor>
      </w:drawing>
    </w:r>
  </w:p>
  <w:p w14:paraId="59633C09" w14:textId="77777777" w:rsidR="00316A1A" w:rsidRPr="002F10AA" w:rsidRDefault="00316A1A" w:rsidP="002F1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CD30" w14:textId="77777777" w:rsidR="00B14DB1" w:rsidRDefault="00B1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4FC"/>
    <w:multiLevelType w:val="hybridMultilevel"/>
    <w:tmpl w:val="61D83A60"/>
    <w:lvl w:ilvl="0" w:tplc="3DA8DAC6">
      <w:start w:val="1"/>
      <w:numFmt w:val="bullet"/>
      <w:lvlText w:val=""/>
      <w:lvlJc w:val="left"/>
      <w:pPr>
        <w:ind w:left="720" w:hanging="360"/>
      </w:pPr>
      <w:rPr>
        <w:rFonts w:ascii="Symbol" w:hAnsi="Symbol" w:hint="default"/>
        <w:b/>
      </w:rPr>
    </w:lvl>
    <w:lvl w:ilvl="1" w:tplc="DA74341E">
      <w:start w:val="1"/>
      <w:numFmt w:val="bullet"/>
      <w:lvlText w:val=""/>
      <w:lvlJc w:val="left"/>
      <w:pPr>
        <w:ind w:left="1440" w:hanging="360"/>
      </w:pPr>
      <w:rPr>
        <w:rFonts w:ascii="Symbol" w:hAnsi="Symbol"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2E6D31"/>
    <w:multiLevelType w:val="hybridMultilevel"/>
    <w:tmpl w:val="7878083A"/>
    <w:lvl w:ilvl="0" w:tplc="10090001">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231CB3"/>
    <w:multiLevelType w:val="hybridMultilevel"/>
    <w:tmpl w:val="593EF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9D61F2"/>
    <w:multiLevelType w:val="hybridMultilevel"/>
    <w:tmpl w:val="C464D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502EFD"/>
    <w:multiLevelType w:val="hybridMultilevel"/>
    <w:tmpl w:val="DB247786"/>
    <w:lvl w:ilvl="0" w:tplc="3DA8DAC6">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0C141D"/>
    <w:multiLevelType w:val="hybridMultilevel"/>
    <w:tmpl w:val="A46C6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B94DC7"/>
    <w:multiLevelType w:val="hybridMultilevel"/>
    <w:tmpl w:val="DEB0A928"/>
    <w:lvl w:ilvl="0" w:tplc="D83048C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3E472C"/>
    <w:multiLevelType w:val="hybridMultilevel"/>
    <w:tmpl w:val="726029BE"/>
    <w:lvl w:ilvl="0" w:tplc="10090001">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C90996"/>
    <w:multiLevelType w:val="hybridMultilevel"/>
    <w:tmpl w:val="BFEC5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2F12BC"/>
    <w:multiLevelType w:val="hybridMultilevel"/>
    <w:tmpl w:val="AD0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583415"/>
    <w:multiLevelType w:val="hybridMultilevel"/>
    <w:tmpl w:val="8A08CF50"/>
    <w:lvl w:ilvl="0" w:tplc="10090001">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CD5034"/>
    <w:multiLevelType w:val="hybridMultilevel"/>
    <w:tmpl w:val="02C45D4C"/>
    <w:lvl w:ilvl="0" w:tplc="D6088B1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79042A"/>
    <w:multiLevelType w:val="hybridMultilevel"/>
    <w:tmpl w:val="BA8283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02637"/>
    <w:multiLevelType w:val="hybridMultilevel"/>
    <w:tmpl w:val="A000C1F0"/>
    <w:lvl w:ilvl="0" w:tplc="3DA8DAC6">
      <w:start w:val="1"/>
      <w:numFmt w:val="bullet"/>
      <w:lvlText w:val=""/>
      <w:lvlJc w:val="left"/>
      <w:pPr>
        <w:ind w:left="720" w:hanging="360"/>
      </w:pPr>
      <w:rPr>
        <w:rFonts w:ascii="Symbol" w:hAnsi="Symbol" w:hint="default"/>
        <w:b/>
      </w:rPr>
    </w:lvl>
    <w:lvl w:ilvl="1" w:tplc="DA74341E">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146B8C"/>
    <w:multiLevelType w:val="hybridMultilevel"/>
    <w:tmpl w:val="48568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960BA7"/>
    <w:multiLevelType w:val="hybridMultilevel"/>
    <w:tmpl w:val="E2347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637E208D"/>
    <w:multiLevelType w:val="hybridMultilevel"/>
    <w:tmpl w:val="D02815FA"/>
    <w:lvl w:ilvl="0" w:tplc="10090003">
      <w:start w:val="1"/>
      <w:numFmt w:val="bullet"/>
      <w:lvlText w:val="o"/>
      <w:lvlJc w:val="left"/>
      <w:pPr>
        <w:ind w:left="1077" w:hanging="360"/>
      </w:pPr>
      <w:rPr>
        <w:rFonts w:ascii="Courier New" w:hAnsi="Courier New" w:cs="Courier New"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7" w15:restartNumberingAfterBreak="0">
    <w:nsid w:val="6A4E11CB"/>
    <w:multiLevelType w:val="hybridMultilevel"/>
    <w:tmpl w:val="BD502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19396E"/>
    <w:multiLevelType w:val="hybridMultilevel"/>
    <w:tmpl w:val="D2406D7C"/>
    <w:lvl w:ilvl="0" w:tplc="DA74341E">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621B33"/>
    <w:multiLevelType w:val="hybridMultilevel"/>
    <w:tmpl w:val="5F6ADC5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21859EA"/>
    <w:multiLevelType w:val="hybridMultilevel"/>
    <w:tmpl w:val="DFAA1D84"/>
    <w:lvl w:ilvl="0" w:tplc="B2FE268A">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4AA73C5"/>
    <w:multiLevelType w:val="hybridMultilevel"/>
    <w:tmpl w:val="6A6406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4613A6"/>
    <w:multiLevelType w:val="hybridMultilevel"/>
    <w:tmpl w:val="D8A48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B1B00E2"/>
    <w:multiLevelType w:val="hybridMultilevel"/>
    <w:tmpl w:val="F3628AC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4" w15:restartNumberingAfterBreak="0">
    <w:nsid w:val="7ECF2E91"/>
    <w:multiLevelType w:val="hybridMultilevel"/>
    <w:tmpl w:val="8370B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55275516">
    <w:abstractNumId w:val="15"/>
  </w:num>
  <w:num w:numId="2" w16cid:durableId="1718818070">
    <w:abstractNumId w:val="2"/>
  </w:num>
  <w:num w:numId="3" w16cid:durableId="483855594">
    <w:abstractNumId w:val="3"/>
  </w:num>
  <w:num w:numId="4" w16cid:durableId="1038235526">
    <w:abstractNumId w:val="16"/>
  </w:num>
  <w:num w:numId="5" w16cid:durableId="1873878227">
    <w:abstractNumId w:val="19"/>
  </w:num>
  <w:num w:numId="6" w16cid:durableId="580867504">
    <w:abstractNumId w:val="9"/>
  </w:num>
  <w:num w:numId="7" w16cid:durableId="128596087">
    <w:abstractNumId w:val="12"/>
  </w:num>
  <w:num w:numId="8" w16cid:durableId="1594630254">
    <w:abstractNumId w:val="21"/>
  </w:num>
  <w:num w:numId="9" w16cid:durableId="1598563267">
    <w:abstractNumId w:val="8"/>
  </w:num>
  <w:num w:numId="10" w16cid:durableId="1921716855">
    <w:abstractNumId w:val="14"/>
  </w:num>
  <w:num w:numId="11" w16cid:durableId="898907600">
    <w:abstractNumId w:val="22"/>
  </w:num>
  <w:num w:numId="12" w16cid:durableId="1395349602">
    <w:abstractNumId w:val="18"/>
  </w:num>
  <w:num w:numId="13" w16cid:durableId="897931881">
    <w:abstractNumId w:val="20"/>
  </w:num>
  <w:num w:numId="14" w16cid:durableId="1698505146">
    <w:abstractNumId w:val="24"/>
  </w:num>
  <w:num w:numId="15" w16cid:durableId="1197548708">
    <w:abstractNumId w:val="4"/>
  </w:num>
  <w:num w:numId="16" w16cid:durableId="1220901171">
    <w:abstractNumId w:val="13"/>
  </w:num>
  <w:num w:numId="17" w16cid:durableId="715785607">
    <w:abstractNumId w:val="0"/>
  </w:num>
  <w:num w:numId="18" w16cid:durableId="50352284">
    <w:abstractNumId w:val="7"/>
  </w:num>
  <w:num w:numId="19" w16cid:durableId="43532498">
    <w:abstractNumId w:val="1"/>
  </w:num>
  <w:num w:numId="20" w16cid:durableId="868949981">
    <w:abstractNumId w:val="6"/>
  </w:num>
  <w:num w:numId="21" w16cid:durableId="1621451270">
    <w:abstractNumId w:val="17"/>
  </w:num>
  <w:num w:numId="22" w16cid:durableId="1384330134">
    <w:abstractNumId w:val="10"/>
  </w:num>
  <w:num w:numId="23" w16cid:durableId="80488473">
    <w:abstractNumId w:val="23"/>
  </w:num>
  <w:num w:numId="24" w16cid:durableId="574555432">
    <w:abstractNumId w:val="11"/>
  </w:num>
  <w:num w:numId="25" w16cid:durableId="139927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30"/>
    <w:rsid w:val="000125D3"/>
    <w:rsid w:val="00016199"/>
    <w:rsid w:val="00017076"/>
    <w:rsid w:val="00017250"/>
    <w:rsid w:val="0001744F"/>
    <w:rsid w:val="0002672A"/>
    <w:rsid w:val="00053611"/>
    <w:rsid w:val="00061C48"/>
    <w:rsid w:val="00063F98"/>
    <w:rsid w:val="000B01D6"/>
    <w:rsid w:val="000F03AD"/>
    <w:rsid w:val="001118B0"/>
    <w:rsid w:val="00163056"/>
    <w:rsid w:val="00193FC3"/>
    <w:rsid w:val="001A08C7"/>
    <w:rsid w:val="001B0994"/>
    <w:rsid w:val="001F2E49"/>
    <w:rsid w:val="001F57BC"/>
    <w:rsid w:val="00201967"/>
    <w:rsid w:val="00230791"/>
    <w:rsid w:val="0024015C"/>
    <w:rsid w:val="00255EB5"/>
    <w:rsid w:val="00290BF8"/>
    <w:rsid w:val="002965F5"/>
    <w:rsid w:val="002A29D4"/>
    <w:rsid w:val="002E4069"/>
    <w:rsid w:val="002F10AA"/>
    <w:rsid w:val="002F4F59"/>
    <w:rsid w:val="00304830"/>
    <w:rsid w:val="0031206D"/>
    <w:rsid w:val="00313BB8"/>
    <w:rsid w:val="0031699D"/>
    <w:rsid w:val="00316A1A"/>
    <w:rsid w:val="00346E43"/>
    <w:rsid w:val="00360220"/>
    <w:rsid w:val="00396712"/>
    <w:rsid w:val="003A10F9"/>
    <w:rsid w:val="003B24E4"/>
    <w:rsid w:val="00404688"/>
    <w:rsid w:val="004302FB"/>
    <w:rsid w:val="00475187"/>
    <w:rsid w:val="004835B5"/>
    <w:rsid w:val="00487553"/>
    <w:rsid w:val="004C52A6"/>
    <w:rsid w:val="004C618C"/>
    <w:rsid w:val="004D3478"/>
    <w:rsid w:val="004D70B2"/>
    <w:rsid w:val="004F6729"/>
    <w:rsid w:val="004F6809"/>
    <w:rsid w:val="00501E74"/>
    <w:rsid w:val="00525941"/>
    <w:rsid w:val="00566033"/>
    <w:rsid w:val="005A54C3"/>
    <w:rsid w:val="005B6944"/>
    <w:rsid w:val="005C3DF3"/>
    <w:rsid w:val="005C584C"/>
    <w:rsid w:val="005E5BA6"/>
    <w:rsid w:val="005F492A"/>
    <w:rsid w:val="005F62E1"/>
    <w:rsid w:val="006123E0"/>
    <w:rsid w:val="00621D12"/>
    <w:rsid w:val="0068024C"/>
    <w:rsid w:val="00682028"/>
    <w:rsid w:val="006B3A12"/>
    <w:rsid w:val="006D4C49"/>
    <w:rsid w:val="007501EB"/>
    <w:rsid w:val="007564BF"/>
    <w:rsid w:val="00782D72"/>
    <w:rsid w:val="00793CEA"/>
    <w:rsid w:val="007A2292"/>
    <w:rsid w:val="007E6686"/>
    <w:rsid w:val="00842628"/>
    <w:rsid w:val="00854517"/>
    <w:rsid w:val="008827A2"/>
    <w:rsid w:val="00891014"/>
    <w:rsid w:val="008943EB"/>
    <w:rsid w:val="00895667"/>
    <w:rsid w:val="008A1E34"/>
    <w:rsid w:val="008B7DD1"/>
    <w:rsid w:val="008E403F"/>
    <w:rsid w:val="009129FD"/>
    <w:rsid w:val="00915A99"/>
    <w:rsid w:val="0093177D"/>
    <w:rsid w:val="00971EC6"/>
    <w:rsid w:val="0097761E"/>
    <w:rsid w:val="009A6476"/>
    <w:rsid w:val="009C1A34"/>
    <w:rsid w:val="009C57E9"/>
    <w:rsid w:val="009D243C"/>
    <w:rsid w:val="009D38C3"/>
    <w:rsid w:val="00A027C1"/>
    <w:rsid w:val="00A20EFB"/>
    <w:rsid w:val="00A22AED"/>
    <w:rsid w:val="00A232F4"/>
    <w:rsid w:val="00A36C16"/>
    <w:rsid w:val="00A60410"/>
    <w:rsid w:val="00A712DB"/>
    <w:rsid w:val="00A81408"/>
    <w:rsid w:val="00A851D5"/>
    <w:rsid w:val="00A85DE2"/>
    <w:rsid w:val="00AB52E4"/>
    <w:rsid w:val="00AD5265"/>
    <w:rsid w:val="00B03CF6"/>
    <w:rsid w:val="00B14DB1"/>
    <w:rsid w:val="00B301B4"/>
    <w:rsid w:val="00B55211"/>
    <w:rsid w:val="00B621D2"/>
    <w:rsid w:val="00B91672"/>
    <w:rsid w:val="00B91FA1"/>
    <w:rsid w:val="00BC149D"/>
    <w:rsid w:val="00BD4962"/>
    <w:rsid w:val="00C21873"/>
    <w:rsid w:val="00C56E5A"/>
    <w:rsid w:val="00C70C99"/>
    <w:rsid w:val="00C7125B"/>
    <w:rsid w:val="00C743E1"/>
    <w:rsid w:val="00CD2D82"/>
    <w:rsid w:val="00CF2941"/>
    <w:rsid w:val="00D24090"/>
    <w:rsid w:val="00D3372B"/>
    <w:rsid w:val="00D3488F"/>
    <w:rsid w:val="00D36AC0"/>
    <w:rsid w:val="00D479C1"/>
    <w:rsid w:val="00D7727A"/>
    <w:rsid w:val="00D86AEF"/>
    <w:rsid w:val="00DE5D6D"/>
    <w:rsid w:val="00DE634D"/>
    <w:rsid w:val="00E00BB8"/>
    <w:rsid w:val="00E56C32"/>
    <w:rsid w:val="00E95214"/>
    <w:rsid w:val="00EB4398"/>
    <w:rsid w:val="00EB7916"/>
    <w:rsid w:val="00F305A1"/>
    <w:rsid w:val="00F54BAD"/>
    <w:rsid w:val="00F55DE0"/>
    <w:rsid w:val="00F613BF"/>
    <w:rsid w:val="00F81386"/>
    <w:rsid w:val="00FC58D6"/>
    <w:rsid w:val="00F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BD6402"/>
  <w15:chartTrackingRefBased/>
  <w15:docId w15:val="{42A74538-7713-4284-A2D6-832A7550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830"/>
  </w:style>
  <w:style w:type="paragraph" w:styleId="Footer">
    <w:name w:val="footer"/>
    <w:basedOn w:val="Normal"/>
    <w:link w:val="FooterChar"/>
    <w:uiPriority w:val="99"/>
    <w:unhideWhenUsed/>
    <w:rsid w:val="0030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830"/>
  </w:style>
  <w:style w:type="table" w:styleId="TableGrid">
    <w:name w:val="Table Grid"/>
    <w:basedOn w:val="TableNormal"/>
    <w:uiPriority w:val="39"/>
    <w:rsid w:val="0084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s,BN 1,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7564BF"/>
    <w:pPr>
      <w:spacing w:after="200" w:line="276" w:lineRule="auto"/>
      <w:ind w:left="720"/>
      <w:contextualSpacing/>
    </w:pPr>
    <w:rPr>
      <w:rFonts w:ascii="Calibri" w:eastAsia="Calibri" w:hAnsi="Calibri" w:cs="Times New Roman"/>
      <w:lang w:val="en-CA"/>
    </w:rPr>
  </w:style>
  <w:style w:type="character" w:styleId="Hyperlink">
    <w:name w:val="Hyperlink"/>
    <w:uiPriority w:val="99"/>
    <w:unhideWhenUsed/>
    <w:rsid w:val="007564BF"/>
    <w:rPr>
      <w:color w:val="0563C1"/>
      <w:u w:val="single"/>
    </w:rPr>
  </w:style>
  <w:style w:type="character" w:customStyle="1" w:styleId="ListParagraphChar">
    <w:name w:val="List Paragraph Char"/>
    <w:aliases w:val="Normal bullets Char,BN 1 Char,Paperitemletter Char,Dot pt Char,Liste 1 Char,Lst Bullet Char,TOC style Char,lp1 Char,Bullet List - spacing Char,table bullets Char,Bullet List Char,FooterText Char,List Paragraph1 Char,numbered Char"/>
    <w:link w:val="ListParagraph"/>
    <w:uiPriority w:val="34"/>
    <w:locked/>
    <w:rsid w:val="007564BF"/>
    <w:rPr>
      <w:rFonts w:ascii="Calibri" w:eastAsia="Calibri" w:hAnsi="Calibri" w:cs="Times New Roman"/>
      <w:lang w:val="en-CA"/>
    </w:rPr>
  </w:style>
  <w:style w:type="paragraph" w:styleId="CommentText">
    <w:name w:val="annotation text"/>
    <w:basedOn w:val="Normal"/>
    <w:link w:val="CommentTextChar"/>
    <w:uiPriority w:val="99"/>
    <w:unhideWhenUsed/>
    <w:rsid w:val="002307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079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30791"/>
    <w:rPr>
      <w:sz w:val="16"/>
      <w:szCs w:val="16"/>
    </w:rPr>
  </w:style>
  <w:style w:type="paragraph" w:styleId="CommentSubject">
    <w:name w:val="annotation subject"/>
    <w:basedOn w:val="CommentText"/>
    <w:next w:val="CommentText"/>
    <w:link w:val="CommentSubjectChar"/>
    <w:uiPriority w:val="99"/>
    <w:semiHidden/>
    <w:unhideWhenUsed/>
    <w:rsid w:val="0023079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07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91"/>
    <w:rPr>
      <w:rFonts w:ascii="Segoe UI" w:hAnsi="Segoe UI" w:cs="Segoe UI"/>
      <w:sz w:val="18"/>
      <w:szCs w:val="18"/>
    </w:rPr>
  </w:style>
  <w:style w:type="paragraph" w:styleId="Revision">
    <w:name w:val="Revision"/>
    <w:hidden/>
    <w:uiPriority w:val="99"/>
    <w:semiHidden/>
    <w:rsid w:val="00D86AEF"/>
    <w:pPr>
      <w:spacing w:after="0" w:line="240" w:lineRule="auto"/>
    </w:pPr>
  </w:style>
  <w:style w:type="character" w:styleId="FollowedHyperlink">
    <w:name w:val="FollowedHyperlink"/>
    <w:basedOn w:val="DefaultParagraphFont"/>
    <w:uiPriority w:val="99"/>
    <w:semiHidden/>
    <w:unhideWhenUsed/>
    <w:rsid w:val="00A85DE2"/>
    <w:rPr>
      <w:color w:val="954F72" w:themeColor="followedHyperlink"/>
      <w:u w:val="single"/>
    </w:rPr>
  </w:style>
  <w:style w:type="character" w:styleId="UnresolvedMention">
    <w:name w:val="Unresolved Mention"/>
    <w:basedOn w:val="DefaultParagraphFont"/>
    <w:uiPriority w:val="99"/>
    <w:semiHidden/>
    <w:unhideWhenUsed/>
    <w:rsid w:val="004D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hildrens.ca/Student-Practice-Education-Site/Documents/Instructor%20Orientation%20and%20Preparedness%20-%20preceptorship.pdf" TargetMode="External"/><Relationship Id="rId13" Type="http://schemas.openxmlformats.org/officeDocument/2006/relationships/hyperlink" Target="http://www.bcchildrens.ca/Student-Practice-Education-Site/Documents/FACULTY%20Guidelines%20and%20Expectations.pdf" TargetMode="External"/><Relationship Id="rId18" Type="http://schemas.openxmlformats.org/officeDocument/2006/relationships/hyperlink" Target="https://pod.phsa.ca/workplace-resources/locations/Pages/CandW-Campus,-Vancouver.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op.healthcarebc.ca/phsa/BCWH_2/CW%20Campus%20Wide/C-0506-11-60586.pdf" TargetMode="External"/><Relationship Id="rId17" Type="http://schemas.openxmlformats.org/officeDocument/2006/relationships/hyperlink" Target="https://learninghub.phsa.ca/Courses/26590/comfort-protocol-for-clinical-procedur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earninghub.phsa.ca/Courses/23895/partnering-for-pain" TargetMode="External"/><Relationship Id="rId20" Type="http://schemas.openxmlformats.org/officeDocument/2006/relationships/hyperlink" Target="mailto:studentplacement@cw.bc.c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hub.phsa.ca/Courses/8538/speco-curriculum" TargetMode="External"/><Relationship Id="rId24" Type="http://schemas.openxmlformats.org/officeDocument/2006/relationships/footer" Target="footer2.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learninghub.phsa.ca/Courses/25923/pediatric-founda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tudentplacement@cw.bc.ca" TargetMode="External"/><Relationship Id="rId19" Type="http://schemas.openxmlformats.org/officeDocument/2006/relationships/hyperlink" Target="mailto:studentplacement@cw.bc.ca"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tudentplacement@cw.bc.ca" TargetMode="External"/><Relationship Id="rId14" Type="http://schemas.openxmlformats.org/officeDocument/2006/relationships/hyperlink" Target="https://spe.healthcarebc.ca/Pages/Policy-and-Guidelines.aspx"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stom Document" ma:contentTypeID="0x0101008E6CB98D40FF9B4CB0271192DA214C5D00CF4F033F2974834895965589FBFE3A20" ma:contentTypeVersion="8" ma:contentTypeDescription="Create a new document." ma:contentTypeScope="" ma:versionID="e53265607c8e3b405a5485164fce4b2d">
  <xsd:schema xmlns:xsd="http://www.w3.org/2001/XMLSchema" xmlns:xs="http://www.w3.org/2001/XMLSchema" xmlns:p="http://schemas.microsoft.com/office/2006/metadata/properties" xmlns:ns2="26dbe106-944e-4fd6-9021-c9d90b7288fc" xmlns:ns3="4de64c37-ebdf-406a-9f1b-af099cf715f4" targetNamespace="http://schemas.microsoft.com/office/2006/metadata/properties" ma:root="true" ma:fieldsID="c1029b097529949eea15e8c224c67bb5" ns2:_="" ns3:_="">
    <xsd:import namespace="26dbe106-944e-4fd6-9021-c9d90b7288fc"/>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e106-944e-4fd6-9021-c9d90b7288fc"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f57bd62-c4a3-4766-bbc7-05d4198744fa}" ma:internalName="TaxCatchAll" ma:showField="CatchAllData"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f57bd62-c4a3-4766-bbc7-05d4198744fa}" ma:internalName="TaxCatchAllLabel" ma:readOnly="true" ma:showField="CatchAllDataLabel"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54dd449c2c54af89444c3906a20b699 xmlns="26dbe106-944e-4fd6-9021-c9d90b7288fc">
      <Terms xmlns="http://schemas.microsoft.com/office/infopath/2007/PartnerControls"/>
    </d54dd449c2c54af89444c3906a20b699>
    <TaxCatchAll xmlns="26dbe106-944e-4fd6-9021-c9d90b7288fc"/>
    <Audience1 xmlns="4de64c37-ebdf-406a-9f1b-af099cf715f4"/>
    <k05366dfea714127ab8826af69afb524 xmlns="26dbe106-944e-4fd6-9021-c9d90b7288fc">
      <Terms xmlns="http://schemas.microsoft.com/office/infopath/2007/PartnerControls"/>
    </k05366dfea714127ab8826af69afb524>
    <DocumentLanguage xmlns="4de64c37-ebdf-406a-9f1b-af099cf715f4" xsi:nil="true"/>
    <DocumentDescription xmlns="4de64c37-ebdf-406a-9f1b-af099cf715f4" xsi:nil="true"/>
    <_dlc_DocId xmlns="26dbe106-944e-4fd6-9021-c9d90b7288fc">BCCH-332242907-27</_dlc_DocId>
    <_dlc_DocIdUrl xmlns="26dbe106-944e-4fd6-9021-c9d90b7288fc">
      <Url>https://editbcch.phsa.ca/Student-Practice-Education-Site/_layouts/15/DocIdRedir.aspx?ID=BCCH-332242907-27</Url>
      <Description>BCCH-332242907-27</Description>
    </_dlc_DocIdUrl>
  </documentManagement>
</p:properties>
</file>

<file path=customXml/itemProps1.xml><?xml version="1.0" encoding="utf-8"?>
<ds:datastoreItem xmlns:ds="http://schemas.openxmlformats.org/officeDocument/2006/customXml" ds:itemID="{CE4FD4D6-FEEC-4F18-B4F5-299B17331066}">
  <ds:schemaRefs>
    <ds:schemaRef ds:uri="http://schemas.openxmlformats.org/officeDocument/2006/bibliography"/>
  </ds:schemaRefs>
</ds:datastoreItem>
</file>

<file path=customXml/itemProps2.xml><?xml version="1.0" encoding="utf-8"?>
<ds:datastoreItem xmlns:ds="http://schemas.openxmlformats.org/officeDocument/2006/customXml" ds:itemID="{A9C1E809-4C9E-4098-A346-1F64BBCDDF68}"/>
</file>

<file path=customXml/itemProps3.xml><?xml version="1.0" encoding="utf-8"?>
<ds:datastoreItem xmlns:ds="http://schemas.openxmlformats.org/officeDocument/2006/customXml" ds:itemID="{1D041160-047C-425D-B300-8528B06DDCC6}"/>
</file>

<file path=customXml/itemProps4.xml><?xml version="1.0" encoding="utf-8"?>
<ds:datastoreItem xmlns:ds="http://schemas.openxmlformats.org/officeDocument/2006/customXml" ds:itemID="{0D1199C4-80D6-44D2-A945-29948D7F2A46}"/>
</file>

<file path=customXml/itemProps5.xml><?xml version="1.0" encoding="utf-8"?>
<ds:datastoreItem xmlns:ds="http://schemas.openxmlformats.org/officeDocument/2006/customXml" ds:itemID="{03D9EF6B-8FF1-48BE-AB70-1EE401341082}"/>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Tina [CWBC]</dc:creator>
  <cp:keywords/>
  <dc:description/>
  <cp:lastModifiedBy>de Jaray, Michelle [CWBC]</cp:lastModifiedBy>
  <cp:revision>2</cp:revision>
  <dcterms:created xsi:type="dcterms:W3CDTF">2025-03-12T19:08:00Z</dcterms:created>
  <dcterms:modified xsi:type="dcterms:W3CDTF">2025-03-12T19:08:00Z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0x0101008E6CB98D40FF9B4CB0271192DA214C5D00CF4F033F2974834895965589FBFE3A20</vt:lpwstr>
  </property>
  <property fmtid="{D5CDD505-2E9C-101B-9397-08002B2CF9AE}" pid="3" name="_dlc_DocIdItemGuid">
    <vt:lpwstr>9aeb1843-b690-4ec4-bee9-e52b88f679ba</vt:lpwstr>
  </property>
  <property fmtid="{D5CDD505-2E9C-101B-9397-08002B2CF9AE}" pid="4" name="ResourceCategory">
    <vt:lpwstr/>
  </property>
  <property fmtid="{D5CDD505-2E9C-101B-9397-08002B2CF9AE}" pid="5" name="ResourceType">
    <vt:lpwstr/>
  </property>
</Properties>
</file>